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highlight w:val="none"/>
          <w:u w:val="none"/>
          <w:lang w:val="en-US" w:eastAsia="zh-CN"/>
        </w:rPr>
        <w:t>附件2</w:t>
      </w:r>
    </w:p>
    <w:p>
      <w:pPr>
        <w:adjustRightInd w:val="0"/>
        <w:snapToGrid w:val="0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迎检</w:t>
      </w:r>
      <w:r>
        <w:rPr>
          <w:rFonts w:hint="eastAsia" w:ascii="方正小标宋简体" w:eastAsia="方正小标宋简体"/>
          <w:sz w:val="44"/>
          <w:szCs w:val="44"/>
        </w:rPr>
        <w:t>要求</w:t>
      </w:r>
    </w:p>
    <w:tbl>
      <w:tblPr>
        <w:tblStyle w:val="4"/>
        <w:tblW w:w="854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980"/>
        <w:gridCol w:w="1990"/>
        <w:gridCol w:w="3836"/>
        <w:gridCol w:w="90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序号</w:t>
            </w:r>
          </w:p>
        </w:tc>
        <w:tc>
          <w:tcPr>
            <w:tcW w:w="297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检查内容</w:t>
            </w:r>
          </w:p>
        </w:tc>
        <w:tc>
          <w:tcPr>
            <w:tcW w:w="38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迎检</w:t>
            </w:r>
            <w:r>
              <w:rPr>
                <w:rFonts w:hint="eastAsia" w:ascii="黑体" w:eastAsia="黑体"/>
                <w:sz w:val="28"/>
                <w:szCs w:val="28"/>
              </w:rPr>
              <w:t>所需配合事项</w:t>
            </w:r>
          </w:p>
        </w:tc>
        <w:tc>
          <w:tcPr>
            <w:tcW w:w="9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8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98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网络安全防护工作落实情况</w:t>
            </w:r>
          </w:p>
        </w:tc>
        <w:tc>
          <w:tcPr>
            <w:tcW w:w="1990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被检查单位网络安全责任部门和责任人设置情况</w:t>
            </w:r>
          </w:p>
        </w:tc>
        <w:tc>
          <w:tcPr>
            <w:tcW w:w="3836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应配合提供本单位章程、责任部门设置情况和责任人合同等证明材料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9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8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98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被检查单位网络安全制度机制建设情况</w:t>
            </w:r>
          </w:p>
        </w:tc>
        <w:tc>
          <w:tcPr>
            <w:tcW w:w="3836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应配合提供相关证明文件和材料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9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8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98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被检查单位网络安全自查工作开展情况</w:t>
            </w:r>
          </w:p>
        </w:tc>
        <w:tc>
          <w:tcPr>
            <w:tcW w:w="3836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应配合提供本单位网络单元定级报告及在有效期内的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三同步报告、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符合性评测报告、风险评估报告及整改报告。有面向公众提供移动互联网应用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微信小程序</w:t>
            </w:r>
            <w:r>
              <w:rPr>
                <w:rFonts w:hint="eastAsia" w:ascii="仿宋_GB2312" w:eastAsia="仿宋_GB2312"/>
                <w:sz w:val="28"/>
                <w:szCs w:val="28"/>
              </w:rPr>
              <w:t>的，还需提供移动互联网应用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微信小程序等</w:t>
            </w:r>
            <w:r>
              <w:rPr>
                <w:rFonts w:hint="eastAsia" w:ascii="仿宋_GB2312" w:eastAsia="仿宋_GB2312"/>
                <w:sz w:val="28"/>
                <w:szCs w:val="28"/>
              </w:rPr>
              <w:t>安全检测报告。</w:t>
            </w:r>
          </w:p>
        </w:tc>
        <w:tc>
          <w:tcPr>
            <w:tcW w:w="9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8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98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其他网络安全防护措施</w:t>
            </w:r>
          </w:p>
        </w:tc>
        <w:tc>
          <w:tcPr>
            <w:tcW w:w="3836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包括但不限于网络安全技术手段建设情况、网络安全应急事项处置情况，前期重大网络安全风险整改情况等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9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8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98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技术检测</w:t>
            </w:r>
          </w:p>
        </w:tc>
        <w:tc>
          <w:tcPr>
            <w:tcW w:w="1990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符合性评测</w:t>
            </w:r>
          </w:p>
        </w:tc>
        <w:tc>
          <w:tcPr>
            <w:tcW w:w="3836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按我局委托的技术支撑单位要求，配合提供本单位网络资产清单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9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8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98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风险评估</w:t>
            </w:r>
          </w:p>
        </w:tc>
        <w:tc>
          <w:tcPr>
            <w:tcW w:w="3836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按我局委托的技术支撑单位要求，配合提供相应网络接入环境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9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8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</w:t>
            </w:r>
          </w:p>
        </w:tc>
        <w:tc>
          <w:tcPr>
            <w:tcW w:w="1990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无法配合检查</w:t>
            </w:r>
          </w:p>
        </w:tc>
        <w:tc>
          <w:tcPr>
            <w:tcW w:w="3836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因故无法配合检查的，被检查单位应出具相关说明。无法配合理由仅限于“本单位业务未开展且无任何业务系统”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9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视情提供</w:t>
            </w:r>
          </w:p>
        </w:tc>
      </w:tr>
    </w:tbl>
    <w:p>
      <w:pPr>
        <w:tabs>
          <w:tab w:val="left" w:pos="5818"/>
        </w:tabs>
        <w:bidi w:val="0"/>
        <w:jc w:val="left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76034"/>
    <w:rsid w:val="09DB0AB1"/>
    <w:rsid w:val="4EB7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2022-06-08T06:56:00Z</dcterms:created>
  <dc:creator>Lmr</dc:creator>
  <cp:lastModifiedBy>高佳妮</cp:lastModifiedBy>
  <dcterms:modified xsi:type="dcterms:W3CDTF">2022-06-15T01:15:47Z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2052-10.8.2.7059</vt:lpwstr>
  </property>
</Properties>
</file>