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68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2E7D8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7164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8393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D88C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护航新型工业化网络安全典型案例</w:t>
      </w:r>
    </w:p>
    <w:p w14:paraId="3F893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申报表</w:t>
      </w:r>
      <w:bookmarkEnd w:id="0"/>
    </w:p>
    <w:p w14:paraId="09192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57027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695D8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3514F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960" w:firstLineChars="300"/>
        <w:jc w:val="both"/>
        <w:textAlignment w:val="auto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案 例 名 称：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4DD88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960" w:firstLineChars="300"/>
        <w:jc w:val="both"/>
        <w:textAlignment w:val="auto"/>
        <w:rPr>
          <w:rFonts w:hint="default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申 报 单 位：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（加盖单位公章）      </w:t>
      </w:r>
    </w:p>
    <w:p w14:paraId="6567C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960" w:firstLineChars="300"/>
        <w:jc w:val="both"/>
        <w:textAlignment w:val="auto"/>
        <w:rPr>
          <w:rFonts w:hint="default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推 荐 单 位：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浙江省通信管理局     </w:t>
      </w:r>
    </w:p>
    <w:p w14:paraId="7F5F6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960" w:firstLineChars="3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申 报 日 期：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年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月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日</w:t>
      </w:r>
    </w:p>
    <w:p w14:paraId="68E0E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1AA0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CB3A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2552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工业和信息化部编制</w:t>
      </w:r>
    </w:p>
    <w:p w14:paraId="03ED1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A8EB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A1CB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B68B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398B4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填 表 须 知</w:t>
      </w:r>
    </w:p>
    <w:p w14:paraId="2D8B8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17230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一、申报单位应仔细阅读案例遴选工作有关说明，如实、详细地填写每一部分内容。</w:t>
      </w:r>
    </w:p>
    <w:p w14:paraId="6116D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二、除另有说明外，申报表单位基本信息部分不得空缺，申报书要求提供证明材料的，请在申报书附件处进行补充。</w:t>
      </w:r>
    </w:p>
    <w:p w14:paraId="042AA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三、纸质版申报材料要求盖章处，须加盖公章，复印无效，申报材料（含附件）需加盖骑缝章，交由推荐单位统一邮寄。</w:t>
      </w:r>
    </w:p>
    <w:p w14:paraId="11BF7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四、电子版材料内容、格式、附件与纸质版材料一致。</w:t>
      </w:r>
    </w:p>
    <w:p w14:paraId="1D6E0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五、申报单位所申报的案例需拥有自主知识产权，对提供参评的全部资料的真实性负责。</w:t>
      </w:r>
    </w:p>
    <w:p w14:paraId="01AEB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F45B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FA61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CC3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1A39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4368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6B16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9E84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F45F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2F86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一、申报单位基本情况</w:t>
      </w:r>
    </w:p>
    <w:tbl>
      <w:tblPr>
        <w:tblStyle w:val="3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209"/>
      </w:tblGrid>
      <w:tr w14:paraId="01E55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2C7E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470" w:type="dxa"/>
            <w:gridSpan w:val="3"/>
            <w:vAlign w:val="center"/>
          </w:tcPr>
          <w:p w14:paraId="46FE5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（请填写全称）</w:t>
            </w:r>
          </w:p>
        </w:tc>
      </w:tr>
      <w:tr w14:paraId="021DC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6BB2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组织机构代码/三证合一码</w:t>
            </w:r>
          </w:p>
        </w:tc>
        <w:tc>
          <w:tcPr>
            <w:tcW w:w="2130" w:type="dxa"/>
            <w:vAlign w:val="center"/>
          </w:tcPr>
          <w:p w14:paraId="2C9FF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0281F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2209" w:type="dxa"/>
            <w:vAlign w:val="center"/>
          </w:tcPr>
          <w:p w14:paraId="60E81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0B0F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42320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2130" w:type="dxa"/>
            <w:vAlign w:val="center"/>
          </w:tcPr>
          <w:p w14:paraId="0720D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6DDFD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注册资本</w:t>
            </w:r>
          </w:p>
          <w:p w14:paraId="7E900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209" w:type="dxa"/>
            <w:vAlign w:val="center"/>
          </w:tcPr>
          <w:p w14:paraId="4704B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033B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76A0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6470" w:type="dxa"/>
            <w:gridSpan w:val="3"/>
            <w:vAlign w:val="center"/>
          </w:tcPr>
          <w:p w14:paraId="1852C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□国有企业  □民营企业  □合资企业</w:t>
            </w:r>
          </w:p>
          <w:p w14:paraId="4352C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□国有控股企业  □国有参股企业</w:t>
            </w:r>
          </w:p>
          <w:p w14:paraId="4A6E9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□其他（请注明）：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     </w:t>
            </w:r>
          </w:p>
        </w:tc>
      </w:tr>
      <w:tr w14:paraId="5D428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745C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  <w:vAlign w:val="center"/>
          </w:tcPr>
          <w:p w14:paraId="50695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52610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09" w:type="dxa"/>
            <w:vAlign w:val="center"/>
          </w:tcPr>
          <w:p w14:paraId="0B8B6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5E93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46C83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传真</w:t>
            </w:r>
          </w:p>
        </w:tc>
        <w:tc>
          <w:tcPr>
            <w:tcW w:w="2130" w:type="dxa"/>
            <w:vAlign w:val="center"/>
          </w:tcPr>
          <w:p w14:paraId="4CD83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66064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209" w:type="dxa"/>
            <w:vAlign w:val="center"/>
          </w:tcPr>
          <w:p w14:paraId="471BC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4EDB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CE36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6470" w:type="dxa"/>
            <w:gridSpan w:val="3"/>
            <w:vAlign w:val="center"/>
          </w:tcPr>
          <w:p w14:paraId="275A5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□工业企业</w:t>
            </w:r>
          </w:p>
          <w:p w14:paraId="2AF05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□工业互联网平台企业</w:t>
            </w:r>
          </w:p>
          <w:p w14:paraId="1F01E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□工业互联网标识解析企业</w:t>
            </w:r>
          </w:p>
          <w:p w14:paraId="57BE1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□智能联网汽车生产企业</w:t>
            </w:r>
          </w:p>
          <w:p w14:paraId="461E3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□车联网服务平台企业</w:t>
            </w:r>
          </w:p>
          <w:p w14:paraId="1B968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□工业控制产品厂商</w:t>
            </w:r>
          </w:p>
          <w:p w14:paraId="7905D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□基础电信企业</w:t>
            </w:r>
          </w:p>
        </w:tc>
      </w:tr>
      <w:tr w14:paraId="3C2C1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D460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申报方向</w:t>
            </w:r>
          </w:p>
        </w:tc>
        <w:tc>
          <w:tcPr>
            <w:tcW w:w="6470" w:type="dxa"/>
            <w:gridSpan w:val="3"/>
            <w:vAlign w:val="center"/>
          </w:tcPr>
          <w:p w14:paraId="34482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□工业互联网安全分类分级案例</w:t>
            </w:r>
          </w:p>
          <w:p w14:paraId="09561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□车联网网络安全防护案例</w:t>
            </w:r>
          </w:p>
          <w:p w14:paraId="54121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□工业控制系统安全评估案例</w:t>
            </w:r>
          </w:p>
          <w:p w14:paraId="786E5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□工业控制产品漏洞治理案例</w:t>
            </w:r>
          </w:p>
          <w:p w14:paraId="2E08A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□网络安全威胁监测服务案例</w:t>
            </w:r>
          </w:p>
        </w:tc>
      </w:tr>
      <w:tr w14:paraId="19028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185E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网络安全级别（申报工业互联网安全分类案例填写）</w:t>
            </w:r>
          </w:p>
        </w:tc>
        <w:tc>
          <w:tcPr>
            <w:tcW w:w="6470" w:type="dxa"/>
            <w:gridSpan w:val="3"/>
            <w:vAlign w:val="center"/>
          </w:tcPr>
          <w:p w14:paraId="0C6E1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□三级   □二级   □一级</w:t>
            </w:r>
          </w:p>
        </w:tc>
      </w:tr>
      <w:tr w14:paraId="66E51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337E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网络安全级别（申报车联网网络安全防护案例填写）</w:t>
            </w:r>
          </w:p>
        </w:tc>
        <w:tc>
          <w:tcPr>
            <w:tcW w:w="6470" w:type="dxa"/>
            <w:gridSpan w:val="3"/>
            <w:vAlign w:val="center"/>
          </w:tcPr>
          <w:p w14:paraId="74500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□五级  □四级  □三级  □二级  □一级</w:t>
            </w:r>
          </w:p>
        </w:tc>
      </w:tr>
      <w:tr w14:paraId="0EB7C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EEB6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申报单位简介</w:t>
            </w:r>
          </w:p>
        </w:tc>
        <w:tc>
          <w:tcPr>
            <w:tcW w:w="6470" w:type="dxa"/>
            <w:gridSpan w:val="3"/>
            <w:vAlign w:val="center"/>
          </w:tcPr>
          <w:p w14:paraId="48085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企业基本情况（经营情况、主营业务、技术创新和成果转化等）、数字化网络化智能化应用或服务情况（应用新一代信息技术推动研发、生产、管理等各环节数转智改网联情况，5G工厂、数字工厂、智能工厂等建设情况），不超过1000字。</w:t>
            </w:r>
          </w:p>
        </w:tc>
      </w:tr>
    </w:tbl>
    <w:p w14:paraId="61489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二、总体情况</w:t>
      </w:r>
    </w:p>
    <w:p w14:paraId="22431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各申报主体围绕申报案例方向，梳理填写对应方向内容。</w:t>
      </w:r>
    </w:p>
    <w:p w14:paraId="72C08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（一）工业互联网安全分类分级方向</w:t>
      </w:r>
    </w:p>
    <w:p w14:paraId="48616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业企业、工业互联网平台企业和标识解析企业按照《工业互联网安全分类分级管理办法》，建立企业网络安全管理制度和防护体系，开展自主定级、分级防护、符合性评测、安全整改等各环节工作，提升企业防护水平等情况。需附定级报告、评测报告、整改报告等相关证明材料。</w:t>
      </w:r>
    </w:p>
    <w:p w14:paraId="04138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（二）车联网网络安全防护方向</w:t>
      </w:r>
    </w:p>
    <w:p w14:paraId="301AA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智能网联汽车生产企业、车联网服务平台企业开展车联网网络安全防护定级备案、安全防护、安全评测和隐患整改等情况。需附车联网网络安全防护定级备案信息、评测报告等相关证明材料。</w:t>
      </w:r>
    </w:p>
    <w:p w14:paraId="54267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（三）网络安全威胁监测服务方向</w:t>
      </w:r>
    </w:p>
    <w:p w14:paraId="1C617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础电信企业发挥网络优势，通过对工业企业互联网专线流量进行汇聚和监测分析，有效发现网络攻击、恶意程序传播等威胁和事件，并将安全监测数据和结果上报国家或省级工业互联网安全技术平台，支撑主管部门面向工业企业提供威胁共享、事件通报和处置服务，赋能重点企业提升风险防范能力。需附开展工业企业流量监测分析、与国家或省级平台对接、支撑向工业企业开展监测服务等相关证明材料。</w:t>
      </w:r>
    </w:p>
    <w:p w14:paraId="024F1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三、成效与亮点</w:t>
      </w:r>
    </w:p>
    <w:p w14:paraId="51395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申报方向，梳理在发现漏洞、消除风险、防护达标、能力提升等方面的成效，介绍案例的可借鉴可推广价值，提炼经验成效和特色亮点做法，总结网络安全护航企业数字化转型、赋能服务高质量发展的作用效果。需补充必要的数据、案例进行说明。</w:t>
      </w:r>
    </w:p>
    <w:p w14:paraId="1BF40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四、真实性承诺</w:t>
      </w:r>
    </w:p>
    <w:p w14:paraId="638B5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我单位申报的所有材料，均真实、完整，如有不实，愿承担相应责任。</w:t>
      </w:r>
    </w:p>
    <w:p w14:paraId="296A1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C2E1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AC69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2212BB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法定代表人签章：       </w:t>
      </w:r>
    </w:p>
    <w:p w14:paraId="6B48BA4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申报单位公章：       </w:t>
      </w:r>
    </w:p>
    <w:p w14:paraId="479FB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p w14:paraId="1D195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351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9DFFE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B6C4A"/>
    <w:rsid w:val="3B772BE0"/>
    <w:rsid w:val="7F6B63BC"/>
    <w:rsid w:val="BFFB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2024-12-17T14:45:00Z</dcterms:created>
  <dc:creator>李玉琦</dc:creator>
  <cp:lastModifiedBy>李玉琦</cp:lastModifiedBy>
  <dcterms:modified xsi:type="dcterms:W3CDTF">2024-12-17T14:46:29Z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2052-12.1.0.17900</vt:lpwstr>
  </property>
  <property fmtid="{D5CDD505-2E9C-101B-9397-08002B2CF9AE}" pid="3" name="ICV">
    <vt:lpwstr>4BC4F1846AA2B7F3101E6167E0CEE7B9_41</vt:lpwstr>
  </property>
</Properties>
</file>