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59" w:rsidRDefault="00676659" w:rsidP="00ED5CDB">
      <w:pPr>
        <w:pStyle w:val="NormalWeb1"/>
        <w:widowControl/>
        <w:spacing w:beforeAutospacing="0" w:afterAutospacing="0" w:line="27" w:lineRule="atLeast"/>
        <w:ind w:firstLine="420"/>
        <w:jc w:val="center"/>
        <w:rPr>
          <w:rStyle w:val="a7"/>
          <w:rFonts w:ascii="宋体" w:cs="宋体"/>
          <w:color w:val="070707"/>
          <w:sz w:val="30"/>
          <w:szCs w:val="30"/>
        </w:rPr>
      </w:pPr>
    </w:p>
    <w:p w:rsidR="00676659" w:rsidRPr="00EE138C" w:rsidRDefault="00676659" w:rsidP="00ED5CDB">
      <w:pPr>
        <w:pStyle w:val="NormalWeb1"/>
        <w:widowControl/>
        <w:spacing w:beforeAutospacing="0" w:afterAutospacing="0" w:line="27" w:lineRule="atLeast"/>
        <w:ind w:firstLine="420"/>
        <w:jc w:val="center"/>
        <w:rPr>
          <w:rStyle w:val="a7"/>
          <w:rFonts w:ascii="宋体" w:cs="宋体"/>
          <w:color w:val="070707"/>
          <w:sz w:val="44"/>
          <w:szCs w:val="44"/>
        </w:rPr>
      </w:pPr>
      <w:r w:rsidRPr="00EE138C">
        <w:rPr>
          <w:rStyle w:val="a7"/>
          <w:rFonts w:ascii="宋体" w:hAnsi="宋体" w:cs="宋体" w:hint="eastAsia"/>
          <w:color w:val="070707"/>
          <w:sz w:val="44"/>
          <w:szCs w:val="44"/>
        </w:rPr>
        <w:t>目</w:t>
      </w:r>
      <w:r w:rsidRPr="00EE138C">
        <w:rPr>
          <w:rStyle w:val="a7"/>
          <w:rFonts w:ascii="宋体" w:hAnsi="宋体" w:cs="宋体"/>
          <w:color w:val="070707"/>
          <w:sz w:val="44"/>
          <w:szCs w:val="44"/>
        </w:rPr>
        <w:t xml:space="preserve">  </w:t>
      </w:r>
      <w:r w:rsidRPr="00EE138C">
        <w:rPr>
          <w:rStyle w:val="a7"/>
          <w:rFonts w:ascii="宋体" w:hAnsi="宋体" w:cs="宋体" w:hint="eastAsia"/>
          <w:color w:val="070707"/>
          <w:sz w:val="44"/>
          <w:szCs w:val="44"/>
        </w:rPr>
        <w:t>录</w:t>
      </w:r>
    </w:p>
    <w:p w:rsidR="00676659" w:rsidRDefault="00676659" w:rsidP="00ED5CDB">
      <w:pPr>
        <w:pStyle w:val="NormalWeb1"/>
        <w:widowControl/>
        <w:spacing w:beforeAutospacing="0" w:afterAutospacing="0" w:line="27" w:lineRule="atLeast"/>
        <w:ind w:firstLine="420"/>
        <w:jc w:val="center"/>
        <w:rPr>
          <w:rStyle w:val="a7"/>
          <w:rFonts w:ascii="宋体" w:cs="宋体"/>
          <w:color w:val="070707"/>
          <w:sz w:val="30"/>
          <w:szCs w:val="30"/>
        </w:rPr>
      </w:pPr>
    </w:p>
    <w:p w:rsidR="00676659" w:rsidRDefault="00676659" w:rsidP="00ED5CDB">
      <w:pPr>
        <w:pStyle w:val="NormalWeb1"/>
        <w:widowControl/>
        <w:spacing w:beforeAutospacing="0" w:afterAutospacing="0" w:line="27" w:lineRule="atLeast"/>
        <w:ind w:firstLine="420"/>
        <w:rPr>
          <w:rFonts w:ascii="宋体" w:cs="宋体"/>
        </w:rPr>
      </w:pPr>
    </w:p>
    <w:p w:rsidR="00676659" w:rsidRDefault="00676659" w:rsidP="00ED5CDB">
      <w:pPr>
        <w:pStyle w:val="NormalWeb1"/>
        <w:widowControl/>
        <w:spacing w:beforeAutospacing="0" w:afterAutospacing="0" w:line="27" w:lineRule="atLeast"/>
        <w:ind w:firstLine="420"/>
        <w:rPr>
          <w:rFonts w:ascii="??_GB2312" w:eastAsia="Times New Roman" w:hAnsi="??_GB2312" w:cs="??_GB2312"/>
          <w:color w:val="070707"/>
          <w:sz w:val="32"/>
          <w:szCs w:val="32"/>
        </w:rPr>
      </w:pPr>
      <w:r>
        <w:rPr>
          <w:rFonts w:ascii="黑体" w:eastAsia="黑体" w:hAnsi="黑体" w:hint="eastAsia"/>
          <w:color w:val="070707"/>
          <w:sz w:val="32"/>
          <w:szCs w:val="32"/>
        </w:rPr>
        <w:t>第一部分</w:t>
      </w:r>
      <w:r>
        <w:rPr>
          <w:rFonts w:ascii="黑体" w:eastAsia="黑体" w:hAnsi="黑体"/>
          <w:color w:val="070707"/>
          <w:sz w:val="32"/>
          <w:szCs w:val="32"/>
        </w:rPr>
        <w:t xml:space="preserve"> </w:t>
      </w:r>
      <w:r>
        <w:rPr>
          <w:rFonts w:ascii="黑体" w:eastAsia="黑体" w:hAnsi="黑体" w:hint="eastAsia"/>
          <w:color w:val="070707"/>
          <w:sz w:val="32"/>
          <w:szCs w:val="32"/>
        </w:rPr>
        <w:t>浙江省通信管理局概况</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一、主要职能</w:t>
      </w:r>
    </w:p>
    <w:p w:rsidR="00676659" w:rsidRDefault="00676659" w:rsidP="00ED5CDB">
      <w:pPr>
        <w:pStyle w:val="NormalWeb1"/>
        <w:widowControl/>
        <w:spacing w:beforeAutospacing="0" w:afterAutospacing="0" w:line="27" w:lineRule="atLeast"/>
        <w:ind w:firstLine="420"/>
        <w:rPr>
          <w:rFonts w:ascii="宋体" w:cs="宋体"/>
          <w:color w:val="070707"/>
          <w:sz w:val="32"/>
          <w:szCs w:val="32"/>
        </w:rPr>
      </w:pPr>
      <w:r>
        <w:rPr>
          <w:rFonts w:ascii="宋体" w:hAnsi="宋体" w:cs="宋体" w:hint="eastAsia"/>
          <w:color w:val="070707"/>
          <w:sz w:val="32"/>
          <w:szCs w:val="32"/>
        </w:rPr>
        <w:t>二、内设机构</w:t>
      </w:r>
    </w:p>
    <w:p w:rsidR="00676659" w:rsidRDefault="00676659" w:rsidP="00ED5CDB">
      <w:pPr>
        <w:pStyle w:val="NormalWeb1"/>
        <w:widowControl/>
        <w:spacing w:beforeAutospacing="0" w:afterAutospacing="0" w:line="27" w:lineRule="atLeast"/>
        <w:ind w:firstLine="420"/>
        <w:rPr>
          <w:rFonts w:ascii="??_GB2312" w:eastAsia="Times New Roman" w:hAnsi="??_GB2312" w:cs="??_GB2312"/>
          <w:color w:val="070707"/>
          <w:sz w:val="32"/>
          <w:szCs w:val="32"/>
        </w:rPr>
      </w:pPr>
      <w:r>
        <w:rPr>
          <w:rFonts w:ascii="宋体" w:hAnsi="宋体" w:cs="宋体" w:hint="eastAsia"/>
          <w:color w:val="070707"/>
          <w:sz w:val="32"/>
          <w:szCs w:val="32"/>
        </w:rPr>
        <w:t>三、部门预算单位构成</w:t>
      </w:r>
    </w:p>
    <w:p w:rsidR="00676659" w:rsidRDefault="00676659" w:rsidP="00ED5CDB">
      <w:pPr>
        <w:pStyle w:val="NormalWeb1"/>
        <w:widowControl/>
        <w:spacing w:beforeAutospacing="0" w:afterAutospacing="0" w:line="27" w:lineRule="atLeast"/>
        <w:ind w:firstLine="420"/>
        <w:rPr>
          <w:rFonts w:ascii="黑体" w:eastAsia="黑体" w:hAnsi="黑体"/>
          <w:color w:val="070707"/>
          <w:sz w:val="32"/>
          <w:szCs w:val="32"/>
        </w:rPr>
      </w:pPr>
      <w:r>
        <w:rPr>
          <w:rFonts w:ascii="黑体" w:eastAsia="黑体" w:hAnsi="黑体" w:hint="eastAsia"/>
          <w:color w:val="070707"/>
          <w:sz w:val="32"/>
          <w:szCs w:val="32"/>
        </w:rPr>
        <w:t>第二部分</w:t>
      </w:r>
      <w:r>
        <w:rPr>
          <w:rFonts w:ascii="黑体" w:eastAsia="黑体" w:hAnsi="黑体"/>
          <w:color w:val="070707"/>
          <w:sz w:val="32"/>
          <w:szCs w:val="32"/>
        </w:rPr>
        <w:t xml:space="preserve"> </w:t>
      </w:r>
      <w:r>
        <w:rPr>
          <w:rFonts w:ascii="黑体" w:eastAsia="黑体" w:hAnsi="黑体" w:hint="eastAsia"/>
          <w:color w:val="070707"/>
          <w:sz w:val="32"/>
          <w:szCs w:val="32"/>
        </w:rPr>
        <w:t>浙江省通信管理局</w:t>
      </w:r>
      <w:r>
        <w:rPr>
          <w:rFonts w:ascii="黑体" w:eastAsia="黑体" w:hAnsi="黑体"/>
          <w:color w:val="070707"/>
          <w:sz w:val="32"/>
          <w:szCs w:val="32"/>
        </w:rPr>
        <w:t>2021</w:t>
      </w:r>
      <w:r>
        <w:rPr>
          <w:rFonts w:ascii="黑体" w:eastAsia="黑体" w:hAnsi="黑体" w:hint="eastAsia"/>
          <w:color w:val="070707"/>
          <w:sz w:val="32"/>
          <w:szCs w:val="32"/>
        </w:rPr>
        <w:t>年部门预算表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一、部门收支总表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二、部门收入总表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三、部门支出总表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四、财政拨款收支总表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五、一般公共预算支出表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六、一般公共预算基本支出表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七、一般公共预算</w:t>
      </w:r>
      <w:r>
        <w:rPr>
          <w:rFonts w:ascii="??_GB2312" w:eastAsia="Times New Roman" w:hAnsi="??_GB2312" w:cs="??_GB2312"/>
          <w:color w:val="070707"/>
          <w:sz w:val="32"/>
          <w:szCs w:val="32"/>
        </w:rPr>
        <w:t>“</w:t>
      </w:r>
      <w:r>
        <w:rPr>
          <w:rFonts w:ascii="宋体" w:hAnsi="宋体" w:cs="宋体" w:hint="eastAsia"/>
          <w:color w:val="070707"/>
          <w:sz w:val="32"/>
          <w:szCs w:val="32"/>
        </w:rPr>
        <w:t>三公</w:t>
      </w:r>
      <w:r>
        <w:rPr>
          <w:rFonts w:ascii="??_GB2312" w:eastAsia="Times New Roman" w:hAnsi="??_GB2312" w:cs="??_GB2312"/>
          <w:color w:val="070707"/>
          <w:sz w:val="32"/>
          <w:szCs w:val="32"/>
        </w:rPr>
        <w:t>”</w:t>
      </w:r>
      <w:r>
        <w:rPr>
          <w:rFonts w:ascii="宋体" w:hAnsi="宋体" w:cs="宋体" w:hint="eastAsia"/>
          <w:color w:val="070707"/>
          <w:sz w:val="32"/>
          <w:szCs w:val="32"/>
        </w:rPr>
        <w:t>经费支出表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八、政府性基金预算支出表</w:t>
      </w:r>
    </w:p>
    <w:p w:rsidR="00676659" w:rsidRDefault="00676659" w:rsidP="00ED5CDB">
      <w:pPr>
        <w:pStyle w:val="NormalWeb1"/>
        <w:widowControl/>
        <w:spacing w:beforeAutospacing="0" w:afterAutospacing="0" w:line="27" w:lineRule="atLeast"/>
        <w:ind w:firstLine="420"/>
        <w:rPr>
          <w:rFonts w:ascii="??_GB2312" w:eastAsia="Times New Roman" w:hAnsi="??_GB2312" w:cs="??_GB2312"/>
          <w:sz w:val="32"/>
          <w:szCs w:val="32"/>
        </w:rPr>
      </w:pPr>
      <w:r>
        <w:rPr>
          <w:rFonts w:ascii="宋体" w:hAnsi="宋体" w:cs="宋体" w:hint="eastAsia"/>
          <w:color w:val="070707"/>
          <w:sz w:val="32"/>
          <w:szCs w:val="32"/>
        </w:rPr>
        <w:t>九、国有资本经营预算支出表</w:t>
      </w:r>
    </w:p>
    <w:p w:rsidR="00676659" w:rsidRDefault="00676659" w:rsidP="00ED5CDB">
      <w:pPr>
        <w:pStyle w:val="NormalWeb1"/>
        <w:widowControl/>
        <w:spacing w:beforeAutospacing="0" w:afterAutospacing="0" w:line="27" w:lineRule="atLeast"/>
        <w:ind w:firstLine="420"/>
        <w:rPr>
          <w:rFonts w:ascii="黑体" w:eastAsia="黑体" w:hAnsi="黑体"/>
          <w:sz w:val="32"/>
          <w:szCs w:val="32"/>
        </w:rPr>
      </w:pPr>
      <w:r>
        <w:rPr>
          <w:rFonts w:ascii="黑体" w:eastAsia="黑体" w:hAnsi="黑体" w:hint="eastAsia"/>
          <w:color w:val="070707"/>
          <w:sz w:val="32"/>
          <w:szCs w:val="32"/>
        </w:rPr>
        <w:t>第三部分</w:t>
      </w:r>
      <w:r>
        <w:rPr>
          <w:rFonts w:ascii="黑体" w:eastAsia="黑体" w:hAnsi="黑体"/>
          <w:color w:val="070707"/>
          <w:sz w:val="32"/>
          <w:szCs w:val="32"/>
        </w:rPr>
        <w:t xml:space="preserve"> </w:t>
      </w:r>
      <w:r>
        <w:rPr>
          <w:rFonts w:ascii="黑体" w:eastAsia="黑体" w:hAnsi="黑体" w:hint="eastAsia"/>
          <w:color w:val="070707"/>
          <w:sz w:val="32"/>
          <w:szCs w:val="32"/>
        </w:rPr>
        <w:t>浙江省通信管理局</w:t>
      </w:r>
      <w:r>
        <w:rPr>
          <w:rFonts w:ascii="黑体" w:eastAsia="黑体" w:hAnsi="黑体"/>
          <w:color w:val="070707"/>
          <w:sz w:val="32"/>
          <w:szCs w:val="32"/>
        </w:rPr>
        <w:t>2021</w:t>
      </w:r>
      <w:r>
        <w:rPr>
          <w:rFonts w:ascii="黑体" w:eastAsia="黑体" w:hAnsi="黑体" w:hint="eastAsia"/>
          <w:color w:val="070707"/>
          <w:sz w:val="32"/>
          <w:szCs w:val="32"/>
        </w:rPr>
        <w:t>年部门预算情况说明</w:t>
      </w:r>
    </w:p>
    <w:p w:rsidR="00676659" w:rsidRDefault="00676659" w:rsidP="00ED5CDB">
      <w:pPr>
        <w:pStyle w:val="NormalWeb1"/>
        <w:widowControl/>
        <w:spacing w:beforeAutospacing="0" w:afterAutospacing="0" w:line="27" w:lineRule="atLeast"/>
        <w:ind w:firstLine="420"/>
        <w:rPr>
          <w:rFonts w:ascii="黑体" w:eastAsia="黑体" w:hAnsi="黑体"/>
          <w:color w:val="070707"/>
          <w:sz w:val="32"/>
          <w:szCs w:val="32"/>
        </w:rPr>
      </w:pPr>
      <w:r>
        <w:rPr>
          <w:rFonts w:ascii="黑体" w:eastAsia="黑体" w:hAnsi="黑体" w:hint="eastAsia"/>
          <w:color w:val="070707"/>
          <w:sz w:val="32"/>
          <w:szCs w:val="32"/>
        </w:rPr>
        <w:t>第四部分</w:t>
      </w:r>
      <w:r>
        <w:rPr>
          <w:rFonts w:ascii="黑体" w:eastAsia="黑体" w:hAnsi="黑体"/>
          <w:color w:val="070707"/>
          <w:sz w:val="32"/>
          <w:szCs w:val="32"/>
        </w:rPr>
        <w:t xml:space="preserve"> </w:t>
      </w:r>
      <w:r>
        <w:rPr>
          <w:rFonts w:ascii="黑体" w:eastAsia="黑体" w:hAnsi="黑体" w:hint="eastAsia"/>
          <w:color w:val="070707"/>
          <w:sz w:val="32"/>
          <w:szCs w:val="32"/>
        </w:rPr>
        <w:t>名词解释</w:t>
      </w:r>
    </w:p>
    <w:p w:rsidR="00676659" w:rsidRDefault="00676659" w:rsidP="00ED5CDB">
      <w:pPr>
        <w:pStyle w:val="NormalWeb1"/>
        <w:widowControl/>
        <w:spacing w:beforeAutospacing="0" w:afterAutospacing="0" w:line="27" w:lineRule="atLeast"/>
        <w:ind w:firstLine="420"/>
        <w:rPr>
          <w:rFonts w:ascii="宋体" w:cs="宋体"/>
          <w:color w:val="070707"/>
        </w:rPr>
      </w:pPr>
    </w:p>
    <w:p w:rsidR="00676659" w:rsidRDefault="00676659" w:rsidP="00ED5CDB">
      <w:pPr>
        <w:pStyle w:val="NormalWeb1"/>
        <w:widowControl/>
        <w:spacing w:beforeAutospacing="0" w:afterAutospacing="0" w:line="27" w:lineRule="atLeast"/>
        <w:ind w:firstLine="420"/>
        <w:rPr>
          <w:rFonts w:ascii="宋体" w:cs="宋体"/>
          <w:color w:val="070707"/>
        </w:rPr>
      </w:pPr>
    </w:p>
    <w:p w:rsidR="00676659" w:rsidRDefault="00676659" w:rsidP="00ED5CDB">
      <w:pPr>
        <w:pStyle w:val="NormalWeb1"/>
        <w:widowControl/>
        <w:spacing w:beforeAutospacing="0" w:afterAutospacing="0" w:line="27" w:lineRule="atLeast"/>
        <w:ind w:firstLine="420"/>
        <w:rPr>
          <w:rFonts w:ascii="宋体" w:cs="宋体"/>
          <w:color w:val="070707"/>
        </w:rPr>
      </w:pPr>
    </w:p>
    <w:p w:rsidR="00676659" w:rsidRDefault="00676659" w:rsidP="00ED5CDB">
      <w:pPr>
        <w:pStyle w:val="NormalWeb1"/>
        <w:widowControl/>
        <w:spacing w:beforeAutospacing="0" w:afterAutospacing="0" w:line="27" w:lineRule="atLeast"/>
        <w:ind w:firstLine="420"/>
        <w:rPr>
          <w:rFonts w:ascii="宋体" w:cs="宋体"/>
          <w:color w:val="070707"/>
        </w:rPr>
      </w:pPr>
    </w:p>
    <w:p w:rsidR="00676659" w:rsidRDefault="00676659" w:rsidP="00ED5CDB">
      <w:pPr>
        <w:pStyle w:val="NormalWeb1"/>
        <w:widowControl/>
        <w:spacing w:beforeAutospacing="0" w:afterAutospacing="0" w:line="27" w:lineRule="atLeast"/>
        <w:ind w:firstLine="420"/>
        <w:rPr>
          <w:rFonts w:ascii="宋体" w:cs="宋体"/>
          <w:color w:val="070707"/>
        </w:rPr>
      </w:pPr>
    </w:p>
    <w:p w:rsidR="00676659" w:rsidRDefault="00676659" w:rsidP="000C4E54">
      <w:pPr>
        <w:pStyle w:val="NormalWeb1"/>
        <w:widowControl/>
        <w:spacing w:beforeAutospacing="0" w:afterAutospacing="0" w:line="27" w:lineRule="atLeast"/>
        <w:rPr>
          <w:rFonts w:ascii="宋体" w:cs="宋体"/>
          <w:color w:val="070707"/>
        </w:rPr>
      </w:pPr>
    </w:p>
    <w:p w:rsidR="00676659" w:rsidRDefault="00676659">
      <w:pPr>
        <w:pStyle w:val="a6"/>
        <w:spacing w:before="0" w:beforeAutospacing="0" w:after="0" w:afterAutospacing="0"/>
        <w:jc w:val="center"/>
        <w:rPr>
          <w:rStyle w:val="a7"/>
          <w:rFonts w:cs="宋体"/>
          <w:color w:val="070707"/>
          <w:sz w:val="32"/>
          <w:szCs w:val="32"/>
        </w:rPr>
      </w:pPr>
      <w:r w:rsidRPr="00ED5CDB">
        <w:rPr>
          <w:rStyle w:val="a7"/>
          <w:rFonts w:cs="宋体" w:hint="eastAsia"/>
          <w:color w:val="070707"/>
          <w:sz w:val="32"/>
          <w:szCs w:val="32"/>
        </w:rPr>
        <w:t>第一部分</w:t>
      </w:r>
      <w:r w:rsidRPr="00ED5CDB">
        <w:rPr>
          <w:rStyle w:val="a7"/>
          <w:rFonts w:cs="宋体"/>
          <w:color w:val="070707"/>
          <w:sz w:val="32"/>
          <w:szCs w:val="32"/>
        </w:rPr>
        <w:t xml:space="preserve"> </w:t>
      </w:r>
      <w:r w:rsidRPr="00ED5CDB">
        <w:rPr>
          <w:rStyle w:val="a7"/>
          <w:rFonts w:cs="宋体" w:hint="eastAsia"/>
          <w:color w:val="070707"/>
          <w:sz w:val="32"/>
          <w:szCs w:val="32"/>
        </w:rPr>
        <w:t>浙江省通信管理局概况</w:t>
      </w:r>
    </w:p>
    <w:p w:rsidR="00676659" w:rsidRPr="00ED5CDB" w:rsidRDefault="00676659">
      <w:pPr>
        <w:pStyle w:val="a6"/>
        <w:spacing w:before="0" w:beforeAutospacing="0" w:after="0" w:afterAutospacing="0"/>
        <w:jc w:val="center"/>
        <w:rPr>
          <w:color w:val="070707"/>
          <w:sz w:val="32"/>
          <w:szCs w:val="32"/>
        </w:rPr>
      </w:pPr>
    </w:p>
    <w:p w:rsidR="00676659" w:rsidRDefault="00676659" w:rsidP="00CA3FF8">
      <w:pPr>
        <w:pStyle w:val="a6"/>
        <w:adjustRightInd w:val="0"/>
        <w:snapToGrid w:val="0"/>
        <w:spacing w:before="0" w:beforeAutospacing="0" w:after="0" w:afterAutospacing="0" w:line="360" w:lineRule="auto"/>
        <w:ind w:firstLineChars="200" w:firstLine="640"/>
        <w:rPr>
          <w:rFonts w:ascii="黑体" w:eastAsia="黑体"/>
          <w:color w:val="070707"/>
          <w:sz w:val="32"/>
          <w:szCs w:val="32"/>
        </w:rPr>
      </w:pPr>
      <w:r w:rsidRPr="00ED5CDB">
        <w:rPr>
          <w:rFonts w:ascii="黑体" w:eastAsia="黑体" w:hint="eastAsia"/>
          <w:color w:val="070707"/>
          <w:sz w:val="32"/>
          <w:szCs w:val="32"/>
        </w:rPr>
        <w:t>一、主要职能</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贯彻执行通信行业管理政策法规，统筹规划浙江省公用通信网、互联网、专用通信网并实行行业管理；监测分析浙江省通信业运行态势并发布引导信息，协调解决行业运行发展中的有关问题；承担推动实施浙江省“三网融合”的有关工作。</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协调浙江省公用通信网、互联网、专用通信网的建设，促进资源共享；受工业和信息化部委托，负责浙江省重要通信设施建设管理；监督管理浙江省通信建设市场；指导浙江省通信业加强安全生产管理工作。</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依法监督管理浙江省电信与信息服务市场；会同有关部门监督管理电信服务资费和质量；保障普遍服务，推动行业自律；根据授权负责浙江省通信网码号、互联网域名和地址等资源的管理；监管浙江省公用通信网、互联网、专用通信网互联互通和公平接入。</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（四）组织协调浙江省应急通信及其他重要通信保障工作。</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（五）协调管理浙江省公用通信网、互联网、专用通信网网络信息安全平台；监管浙江省网络运行安全；拟订浙江省电信网络安全防护政策并组织实施；负责浙江省网络安全</w:t>
      </w:r>
      <w:r>
        <w:rPr>
          <w:rFonts w:ascii="仿宋_GB2312" w:eastAsia="仿宋_GB2312" w:hAnsi="宋体" w:hint="eastAsia"/>
          <w:sz w:val="32"/>
          <w:szCs w:val="32"/>
        </w:rPr>
        <w:lastRenderedPageBreak/>
        <w:t>应急管理和处置；受工业和信息化部委托，配合开展浙江省特殊通信、网络环境和信息治理有关工作，配合处理网络有害信息；拟订浙江省通信管制措施并组织实施。</w:t>
      </w:r>
    </w:p>
    <w:p w:rsidR="00676659" w:rsidRPr="00ED5CDB" w:rsidRDefault="00676659" w:rsidP="00CA3FF8">
      <w:pPr>
        <w:pStyle w:val="a6"/>
        <w:adjustRightInd w:val="0"/>
        <w:snapToGrid w:val="0"/>
        <w:spacing w:before="0" w:beforeAutospacing="0" w:after="0" w:afterAutospacing="0" w:line="360" w:lineRule="auto"/>
        <w:ind w:firstLineChars="200" w:firstLine="640"/>
        <w:rPr>
          <w:rFonts w:ascii="黑体" w:eastAsia="黑体"/>
          <w:color w:val="070707"/>
          <w:sz w:val="32"/>
          <w:szCs w:val="32"/>
        </w:rPr>
      </w:pPr>
      <w:r>
        <w:rPr>
          <w:rFonts w:ascii="仿宋_GB2312" w:eastAsia="仿宋_GB2312" w:hint="eastAsia"/>
          <w:sz w:val="32"/>
          <w:szCs w:val="32"/>
        </w:rPr>
        <w:t>（六）承办工业和信息化部及中共浙江省委、浙江省人民政府交办的其他事项。</w:t>
      </w:r>
    </w:p>
    <w:p w:rsidR="00676659" w:rsidRDefault="00676659" w:rsidP="00CA3FF8">
      <w:pPr>
        <w:pStyle w:val="a6"/>
        <w:adjustRightInd w:val="0"/>
        <w:snapToGrid w:val="0"/>
        <w:spacing w:before="0" w:beforeAutospacing="0" w:after="0" w:afterAutospacing="0" w:line="360" w:lineRule="auto"/>
        <w:ind w:firstLineChars="200" w:firstLine="640"/>
        <w:rPr>
          <w:rFonts w:ascii="黑体" w:eastAsia="黑体"/>
          <w:color w:val="070707"/>
          <w:sz w:val="32"/>
          <w:szCs w:val="32"/>
        </w:rPr>
      </w:pPr>
      <w:r w:rsidRPr="00ED5CDB">
        <w:rPr>
          <w:rFonts w:ascii="黑体" w:eastAsia="黑体" w:hint="eastAsia"/>
          <w:color w:val="070707"/>
          <w:sz w:val="32"/>
          <w:szCs w:val="32"/>
        </w:rPr>
        <w:t>二、内设机构</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根据上述职责，浙江省通信管理局内设</w:t>
      </w:r>
      <w:r>
        <w:rPr>
          <w:rFonts w:ascii="仿宋_GB2312" w:eastAsia="仿宋_GB2312" w:hAnsi="宋体"/>
          <w:sz w:val="32"/>
          <w:szCs w:val="32"/>
        </w:rPr>
        <w:t>5</w:t>
      </w:r>
      <w:r>
        <w:rPr>
          <w:rFonts w:ascii="仿宋_GB2312" w:eastAsia="仿宋_GB2312" w:hAnsi="宋体" w:hint="eastAsia"/>
          <w:sz w:val="32"/>
          <w:szCs w:val="32"/>
        </w:rPr>
        <w:t>个处室，下辖宁波市通信管理局：</w:t>
      </w:r>
    </w:p>
    <w:p w:rsidR="00676659" w:rsidRDefault="00676659" w:rsidP="00CA3FF8">
      <w:pPr>
        <w:pStyle w:val="a6"/>
        <w:adjustRightInd w:val="0"/>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（一）办公室（人事处）</w:t>
      </w:r>
    </w:p>
    <w:p w:rsidR="00676659" w:rsidRDefault="00676659" w:rsidP="00CA3FF8">
      <w:pPr>
        <w:pStyle w:val="a6"/>
        <w:adjustRightInd w:val="0"/>
        <w:snapToGrid w:val="0"/>
        <w:spacing w:before="0" w:beforeAutospacing="0" w:after="0" w:afterAutospacing="0" w:line="360" w:lineRule="auto"/>
        <w:ind w:firstLineChars="200" w:firstLine="640"/>
        <w:rPr>
          <w:rFonts w:ascii="黑体" w:eastAsia="黑体"/>
          <w:color w:val="070707"/>
          <w:sz w:val="32"/>
          <w:szCs w:val="32"/>
        </w:rPr>
      </w:pPr>
      <w:r>
        <w:rPr>
          <w:rFonts w:ascii="仿宋_GB2312" w:eastAsia="仿宋_GB2312" w:hint="eastAsia"/>
          <w:sz w:val="32"/>
          <w:szCs w:val="32"/>
        </w:rPr>
        <w:t>（二）政策法规处（监察处、机关党委）</w:t>
      </w:r>
    </w:p>
    <w:p w:rsidR="00676659" w:rsidRDefault="00676659" w:rsidP="00CA3FF8">
      <w:pPr>
        <w:pStyle w:val="a6"/>
        <w:adjustRightInd w:val="0"/>
        <w:snapToGrid w:val="0"/>
        <w:spacing w:before="0" w:beforeAutospacing="0" w:after="0" w:afterAutospacing="0" w:line="360" w:lineRule="auto"/>
        <w:ind w:firstLineChars="200" w:firstLine="640"/>
        <w:rPr>
          <w:rFonts w:ascii="黑体" w:eastAsia="黑体"/>
          <w:color w:val="070707"/>
          <w:sz w:val="32"/>
          <w:szCs w:val="32"/>
        </w:rPr>
      </w:pPr>
      <w:r>
        <w:rPr>
          <w:rFonts w:ascii="仿宋_GB2312" w:eastAsia="仿宋_GB2312" w:hint="eastAsia"/>
          <w:sz w:val="32"/>
          <w:szCs w:val="32"/>
        </w:rPr>
        <w:t>（三）信息通信发展处（战备应急通信办公室、国防信息动员办公室）</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（四）信息通信管理处</w:t>
      </w:r>
    </w:p>
    <w:p w:rsidR="00676659" w:rsidRDefault="00676659" w:rsidP="00CA3FF8">
      <w:pPr>
        <w:adjustRightInd w:val="0"/>
        <w:snapToGrid w:val="0"/>
        <w:spacing w:line="360" w:lineRule="auto"/>
        <w:ind w:firstLineChars="200" w:firstLine="640"/>
        <w:rPr>
          <w:rFonts w:ascii="仿宋_GB2312" w:eastAsia="仿宋_GB2312" w:hAnsi="宋体"/>
          <w:color w:val="0070C0"/>
          <w:sz w:val="32"/>
          <w:szCs w:val="32"/>
        </w:rPr>
      </w:pPr>
      <w:r>
        <w:rPr>
          <w:rFonts w:ascii="仿宋_GB2312" w:eastAsia="仿宋_GB2312" w:hAnsi="宋体" w:hint="eastAsia"/>
          <w:sz w:val="32"/>
          <w:szCs w:val="32"/>
        </w:rPr>
        <w:t>（五）网络安全管理处</w:t>
      </w:r>
    </w:p>
    <w:p w:rsidR="00676659" w:rsidRDefault="00676659" w:rsidP="00CA3FF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（六）宁波市通信管理局。</w:t>
      </w:r>
    </w:p>
    <w:p w:rsidR="00676659" w:rsidRPr="00ED5CDB" w:rsidRDefault="00676659" w:rsidP="00CA3FF8">
      <w:pPr>
        <w:pStyle w:val="a6"/>
        <w:adjustRightInd w:val="0"/>
        <w:snapToGrid w:val="0"/>
        <w:spacing w:before="0" w:beforeAutospacing="0" w:after="0" w:afterAutospacing="0" w:line="360" w:lineRule="auto"/>
        <w:ind w:firstLineChars="200" w:firstLine="640"/>
        <w:rPr>
          <w:rFonts w:ascii="黑体" w:eastAsia="黑体"/>
          <w:color w:val="070707"/>
          <w:sz w:val="32"/>
          <w:szCs w:val="32"/>
        </w:rPr>
      </w:pPr>
      <w:r w:rsidRPr="00ED5CDB">
        <w:rPr>
          <w:rFonts w:ascii="黑体" w:eastAsia="黑体" w:hint="eastAsia"/>
          <w:color w:val="070707"/>
          <w:sz w:val="32"/>
          <w:szCs w:val="32"/>
        </w:rPr>
        <w:t>三、部门预算单位构成</w:t>
      </w:r>
    </w:p>
    <w:p w:rsidR="00676659" w:rsidRDefault="00676659" w:rsidP="00CA3FF8">
      <w:pPr>
        <w:pStyle w:val="a6"/>
        <w:adjustRightInd w:val="0"/>
        <w:snapToGrid w:val="0"/>
        <w:spacing w:before="0" w:beforeAutospacing="0" w:after="0" w:afterAutospacing="0" w:line="360" w:lineRule="auto"/>
        <w:ind w:firstLineChars="200" w:firstLine="640"/>
        <w:rPr>
          <w:rFonts w:ascii="仿宋_GB2312" w:eastAsia="仿宋_GB2312"/>
          <w:sz w:val="32"/>
          <w:szCs w:val="32"/>
        </w:rPr>
      </w:pPr>
      <w:r w:rsidRPr="00ED5CDB">
        <w:rPr>
          <w:rFonts w:ascii="仿宋_GB2312" w:eastAsia="仿宋_GB2312" w:hint="eastAsia"/>
          <w:sz w:val="32"/>
          <w:szCs w:val="32"/>
        </w:rPr>
        <w:t>浙江省通信管理局</w:t>
      </w:r>
      <w:r w:rsidRPr="00ED5CDB">
        <w:rPr>
          <w:rFonts w:ascii="仿宋_GB2312" w:eastAsia="仿宋_GB2312"/>
          <w:sz w:val="32"/>
          <w:szCs w:val="32"/>
        </w:rPr>
        <w:t>2021</w:t>
      </w:r>
      <w:r w:rsidRPr="00ED5CDB">
        <w:rPr>
          <w:rFonts w:ascii="仿宋_GB2312" w:eastAsia="仿宋_GB2312" w:hint="eastAsia"/>
          <w:sz w:val="32"/>
          <w:szCs w:val="32"/>
        </w:rPr>
        <w:t>年部门预算包括</w:t>
      </w:r>
      <w:r w:rsidRPr="00ED5CDB">
        <w:rPr>
          <w:rFonts w:ascii="仿宋_GB2312" w:eastAsia="仿宋_GB2312"/>
          <w:sz w:val="32"/>
          <w:szCs w:val="32"/>
        </w:rPr>
        <w:t>:</w:t>
      </w:r>
      <w:r w:rsidRPr="00ED5CDB">
        <w:rPr>
          <w:rFonts w:ascii="仿宋_GB2312" w:eastAsia="仿宋_GB2312" w:hint="eastAsia"/>
          <w:sz w:val="32"/>
          <w:szCs w:val="32"/>
        </w:rPr>
        <w:t>局本级预算</w:t>
      </w:r>
      <w:r>
        <w:rPr>
          <w:rFonts w:ascii="仿宋_GB2312" w:eastAsia="仿宋_GB2312" w:hint="eastAsia"/>
          <w:sz w:val="32"/>
          <w:szCs w:val="32"/>
        </w:rPr>
        <w:t>，</w:t>
      </w:r>
      <w:r w:rsidRPr="00ED5CDB">
        <w:rPr>
          <w:rFonts w:ascii="仿宋_GB2312" w:eastAsia="仿宋_GB2312" w:hint="eastAsia"/>
          <w:sz w:val="32"/>
          <w:szCs w:val="32"/>
        </w:rPr>
        <w:t>共</w:t>
      </w:r>
      <w:r>
        <w:rPr>
          <w:rFonts w:ascii="仿宋_GB2312" w:eastAsia="仿宋_GB2312"/>
          <w:sz w:val="32"/>
          <w:szCs w:val="32"/>
        </w:rPr>
        <w:t>1</w:t>
      </w:r>
      <w:r w:rsidRPr="00ED5CDB">
        <w:rPr>
          <w:rFonts w:ascii="仿宋_GB2312" w:eastAsia="仿宋_GB2312" w:hint="eastAsia"/>
          <w:sz w:val="32"/>
          <w:szCs w:val="32"/>
        </w:rPr>
        <w:t>家。</w:t>
      </w:r>
    </w:p>
    <w:p w:rsidR="003041DB" w:rsidRDefault="003041DB" w:rsidP="00E21FC4">
      <w:pPr>
        <w:pStyle w:val="a6"/>
        <w:spacing w:before="0" w:beforeAutospacing="0" w:after="0" w:afterAutospacing="0"/>
        <w:jc w:val="center"/>
        <w:rPr>
          <w:rFonts w:ascii="仿宋_GB2312" w:eastAsia="仿宋_GB2312"/>
          <w:sz w:val="32"/>
          <w:szCs w:val="32"/>
        </w:rPr>
        <w:sectPr w:rsidR="003041DB" w:rsidSect="00DA6AC3">
          <w:footerReference w:type="default" r:id="rId7"/>
          <w:pgSz w:w="11906" w:h="16838"/>
          <w:pgMar w:top="1440" w:right="1800" w:bottom="1440" w:left="1800" w:header="851" w:footer="992" w:gutter="0"/>
          <w:cols w:space="425"/>
          <w:docGrid w:type="lines" w:linePitch="312"/>
        </w:sectPr>
      </w:pPr>
    </w:p>
    <w:p w:rsidR="00676659" w:rsidRPr="00483860" w:rsidRDefault="00676659" w:rsidP="00E21FC4">
      <w:pPr>
        <w:pStyle w:val="a6"/>
        <w:spacing w:before="0" w:beforeAutospacing="0" w:after="0" w:afterAutospacing="0"/>
        <w:jc w:val="center"/>
        <w:rPr>
          <w:color w:val="070707"/>
          <w:sz w:val="32"/>
          <w:szCs w:val="32"/>
        </w:rPr>
      </w:pPr>
      <w:r w:rsidRPr="00483860">
        <w:rPr>
          <w:rStyle w:val="a7"/>
          <w:rFonts w:cs="宋体" w:hint="eastAsia"/>
          <w:color w:val="070707"/>
          <w:sz w:val="32"/>
          <w:szCs w:val="32"/>
        </w:rPr>
        <w:lastRenderedPageBreak/>
        <w:t>第二部分</w:t>
      </w:r>
      <w:r>
        <w:rPr>
          <w:rStyle w:val="a7"/>
          <w:rFonts w:cs="宋体"/>
          <w:color w:val="070707"/>
          <w:sz w:val="32"/>
          <w:szCs w:val="32"/>
        </w:rPr>
        <w:t xml:space="preserve"> </w:t>
      </w:r>
      <w:r w:rsidRPr="00483860">
        <w:rPr>
          <w:rStyle w:val="a7"/>
          <w:rFonts w:cs="宋体" w:hint="eastAsia"/>
          <w:sz w:val="32"/>
          <w:szCs w:val="32"/>
        </w:rPr>
        <w:t>浙江省通信管理局</w:t>
      </w:r>
      <w:r w:rsidRPr="00483860">
        <w:rPr>
          <w:rStyle w:val="a7"/>
          <w:rFonts w:cs="宋体"/>
          <w:sz w:val="32"/>
          <w:szCs w:val="32"/>
        </w:rPr>
        <w:t>2021</w:t>
      </w:r>
      <w:r w:rsidRPr="00483860">
        <w:rPr>
          <w:rStyle w:val="a7"/>
          <w:rFonts w:cs="宋体" w:hint="eastAsia"/>
          <w:sz w:val="32"/>
          <w:szCs w:val="32"/>
        </w:rPr>
        <w:t>年部门预算表</w:t>
      </w:r>
    </w:p>
    <w:p w:rsidR="000944DE" w:rsidRDefault="000E6D2D" w:rsidP="008B77C6">
      <w:pPr>
        <w:pStyle w:val="a6"/>
        <w:spacing w:before="0" w:beforeAutospacing="0" w:after="0" w:afterAutospacing="0"/>
        <w:rPr>
          <w:rStyle w:val="a7"/>
          <w:rFonts w:cs="宋体"/>
          <w:color w:val="070707"/>
          <w:sz w:val="32"/>
          <w:szCs w:val="32"/>
        </w:rPr>
        <w:sectPr w:rsidR="000944DE" w:rsidSect="000944DE">
          <w:pgSz w:w="16838" w:h="11906" w:orient="landscape"/>
          <w:pgMar w:top="1800" w:right="1440" w:bottom="1800" w:left="1440" w:header="851" w:footer="992" w:gutter="0"/>
          <w:cols w:space="425"/>
          <w:docGrid w:type="lines" w:linePitch="312"/>
        </w:sectPr>
      </w:pPr>
      <w:r w:rsidRPr="000B47E8">
        <w:rPr>
          <w:color w:val="07070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45pt;height:371.9pt">
            <v:imagedata r:id="rId8" o:title=""/>
          </v:shape>
        </w:pict>
      </w:r>
      <w:r w:rsidR="00676659">
        <w:rPr>
          <w:color w:val="070707"/>
        </w:rPr>
        <w:br w:type="page"/>
      </w:r>
      <w:bookmarkStart w:id="0" w:name="_GoBack"/>
      <w:bookmarkStart w:id="1" w:name="_MON_1678711685"/>
      <w:bookmarkEnd w:id="0"/>
      <w:bookmarkEnd w:id="1"/>
      <w:r w:rsidRPr="000B47E8">
        <w:rPr>
          <w:color w:val="070707"/>
        </w:rPr>
        <w:lastRenderedPageBreak/>
        <w:pict>
          <v:shape id="_x0000_i1026" type="#_x0000_t75" style="width:696.85pt;height:387.55pt">
            <v:imagedata r:id="rId9" o:title=""/>
          </v:shape>
        </w:pict>
      </w:r>
    </w:p>
    <w:p w:rsidR="000944DE" w:rsidRDefault="000E6D2D" w:rsidP="007520C9">
      <w:pPr>
        <w:pStyle w:val="a6"/>
        <w:spacing w:before="0" w:beforeAutospacing="0" w:after="0" w:afterAutospacing="0"/>
        <w:jc w:val="center"/>
        <w:rPr>
          <w:rStyle w:val="a7"/>
          <w:rFonts w:cs="宋体"/>
          <w:color w:val="070707"/>
          <w:sz w:val="32"/>
          <w:szCs w:val="32"/>
        </w:rPr>
        <w:sectPr w:rsidR="000944DE" w:rsidSect="000944DE">
          <w:pgSz w:w="16838" w:h="11906" w:orient="landscape"/>
          <w:pgMar w:top="1800" w:right="1440" w:bottom="1800" w:left="1440" w:header="851" w:footer="992" w:gutter="0"/>
          <w:cols w:space="425"/>
          <w:docGrid w:type="lines" w:linePitch="312"/>
        </w:sectPr>
      </w:pPr>
      <w:r w:rsidRPr="000B47E8">
        <w:rPr>
          <w:rStyle w:val="a7"/>
          <w:rFonts w:cs="宋体"/>
          <w:b w:val="0"/>
          <w:bCs w:val="0"/>
          <w:color w:val="070707"/>
          <w:sz w:val="32"/>
          <w:szCs w:val="32"/>
        </w:rPr>
        <w:lastRenderedPageBreak/>
        <w:pict>
          <v:shape id="_x0000_i1027" type="#_x0000_t75" style="width:613.55pt;height:415.1pt">
            <v:imagedata r:id="rId10" o:title=""/>
          </v:shape>
        </w:pict>
      </w:r>
    </w:p>
    <w:p w:rsidR="000944DE" w:rsidRDefault="000E6D2D" w:rsidP="007520C9">
      <w:pPr>
        <w:pStyle w:val="a6"/>
        <w:spacing w:before="0" w:beforeAutospacing="0" w:after="0" w:afterAutospacing="0"/>
        <w:jc w:val="center"/>
        <w:rPr>
          <w:rStyle w:val="a7"/>
          <w:rFonts w:cs="宋体"/>
          <w:color w:val="070707"/>
          <w:sz w:val="32"/>
          <w:szCs w:val="32"/>
        </w:rPr>
        <w:sectPr w:rsidR="000944DE" w:rsidSect="000944DE">
          <w:pgSz w:w="16838" w:h="11906" w:orient="landscape"/>
          <w:pgMar w:top="1800" w:right="1440" w:bottom="1800" w:left="1440" w:header="851" w:footer="992" w:gutter="0"/>
          <w:cols w:space="425"/>
          <w:docGrid w:type="lines" w:linePitch="312"/>
        </w:sectPr>
      </w:pPr>
      <w:r w:rsidRPr="000B47E8">
        <w:rPr>
          <w:rStyle w:val="a7"/>
          <w:rFonts w:cs="宋体"/>
          <w:b w:val="0"/>
          <w:bCs w:val="0"/>
          <w:color w:val="070707"/>
          <w:sz w:val="32"/>
          <w:szCs w:val="32"/>
        </w:rPr>
        <w:lastRenderedPageBreak/>
        <w:pict>
          <v:shape id="_x0000_i1028" type="#_x0000_t75" style="width:576.65pt;height:410.1pt">
            <v:imagedata r:id="rId11" o:title=""/>
          </v:shape>
        </w:pict>
      </w:r>
    </w:p>
    <w:p w:rsidR="000944DE" w:rsidRDefault="000E6D2D" w:rsidP="007520C9">
      <w:pPr>
        <w:pStyle w:val="a6"/>
        <w:spacing w:before="0" w:beforeAutospacing="0" w:after="0" w:afterAutospacing="0"/>
        <w:jc w:val="center"/>
        <w:rPr>
          <w:rStyle w:val="a7"/>
          <w:rFonts w:cs="宋体"/>
          <w:color w:val="070707"/>
          <w:sz w:val="32"/>
          <w:szCs w:val="32"/>
        </w:rPr>
        <w:sectPr w:rsidR="000944DE" w:rsidSect="000944DE">
          <w:pgSz w:w="16838" w:h="11906" w:orient="landscape"/>
          <w:pgMar w:top="1800" w:right="1440" w:bottom="1800" w:left="1440" w:header="851" w:footer="992" w:gutter="0"/>
          <w:cols w:space="425"/>
          <w:docGrid w:type="lines" w:linePitch="312"/>
        </w:sectPr>
      </w:pPr>
      <w:r w:rsidRPr="000B47E8">
        <w:rPr>
          <w:rStyle w:val="a7"/>
          <w:rFonts w:cs="宋体"/>
          <w:b w:val="0"/>
          <w:bCs w:val="0"/>
          <w:color w:val="070707"/>
          <w:sz w:val="32"/>
          <w:szCs w:val="32"/>
        </w:rPr>
        <w:lastRenderedPageBreak/>
        <w:pict>
          <v:shape id="_x0000_i1029" type="#_x0000_t75" style="width:697.45pt;height:377.55pt">
            <v:imagedata r:id="rId12" o:title=""/>
          </v:shape>
        </w:pict>
      </w:r>
    </w:p>
    <w:p w:rsidR="008B77C6" w:rsidRDefault="000E6D2D" w:rsidP="007520C9">
      <w:pPr>
        <w:pStyle w:val="a6"/>
        <w:spacing w:before="0" w:beforeAutospacing="0" w:after="0" w:afterAutospacing="0"/>
        <w:jc w:val="center"/>
        <w:rPr>
          <w:rStyle w:val="a7"/>
          <w:rFonts w:cs="宋体"/>
          <w:color w:val="070707"/>
          <w:sz w:val="32"/>
          <w:szCs w:val="32"/>
        </w:rPr>
        <w:sectPr w:rsidR="008B77C6" w:rsidSect="000944DE">
          <w:pgSz w:w="16838" w:h="11906" w:orient="landscape"/>
          <w:pgMar w:top="1800" w:right="1440" w:bottom="1800" w:left="1440" w:header="851" w:footer="992" w:gutter="0"/>
          <w:cols w:space="425"/>
          <w:docGrid w:type="lines" w:linePitch="312"/>
        </w:sectPr>
      </w:pPr>
      <w:r w:rsidRPr="000B47E8">
        <w:rPr>
          <w:rStyle w:val="a7"/>
          <w:rFonts w:cs="宋体"/>
          <w:b w:val="0"/>
          <w:bCs w:val="0"/>
          <w:color w:val="070707"/>
          <w:sz w:val="32"/>
          <w:szCs w:val="32"/>
        </w:rPr>
        <w:lastRenderedPageBreak/>
        <w:pict>
          <v:shape id="_x0000_i1030" type="#_x0000_t75" style="width:370.65pt;height:420.75pt">
            <v:imagedata r:id="rId13" o:title=""/>
          </v:shape>
        </w:pict>
      </w:r>
    </w:p>
    <w:p w:rsidR="008B77C6" w:rsidRDefault="000E6D2D" w:rsidP="007520C9">
      <w:pPr>
        <w:pStyle w:val="a6"/>
        <w:spacing w:before="0" w:beforeAutospacing="0" w:after="0" w:afterAutospacing="0"/>
        <w:jc w:val="center"/>
        <w:rPr>
          <w:rStyle w:val="a7"/>
          <w:rFonts w:cs="宋体"/>
          <w:color w:val="070707"/>
          <w:sz w:val="32"/>
          <w:szCs w:val="32"/>
        </w:rPr>
        <w:sectPr w:rsidR="008B77C6" w:rsidSect="000944DE">
          <w:pgSz w:w="16838" w:h="11906" w:orient="landscape"/>
          <w:pgMar w:top="1800" w:right="1440" w:bottom="1800" w:left="1440" w:header="851" w:footer="992" w:gutter="0"/>
          <w:cols w:space="425"/>
          <w:docGrid w:type="lines" w:linePitch="312"/>
        </w:sectPr>
      </w:pPr>
      <w:r w:rsidRPr="000B47E8">
        <w:rPr>
          <w:rStyle w:val="a7"/>
          <w:rFonts w:cs="宋体"/>
          <w:b w:val="0"/>
          <w:bCs w:val="0"/>
          <w:color w:val="070707"/>
          <w:sz w:val="32"/>
          <w:szCs w:val="32"/>
        </w:rPr>
        <w:lastRenderedPageBreak/>
        <w:pict>
          <v:shape id="_x0000_i1031" type="#_x0000_t75" style="width:697.45pt;height:195.95pt">
            <v:imagedata r:id="rId14" o:title=""/>
          </v:shape>
        </w:pict>
      </w:r>
    </w:p>
    <w:p w:rsidR="008B77C6" w:rsidRDefault="000E6D2D" w:rsidP="007520C9">
      <w:pPr>
        <w:pStyle w:val="a6"/>
        <w:spacing w:before="0" w:beforeAutospacing="0" w:after="0" w:afterAutospacing="0"/>
        <w:jc w:val="center"/>
        <w:rPr>
          <w:rStyle w:val="a7"/>
          <w:rFonts w:cs="宋体"/>
          <w:color w:val="070707"/>
          <w:sz w:val="32"/>
          <w:szCs w:val="32"/>
        </w:rPr>
        <w:sectPr w:rsidR="008B77C6" w:rsidSect="000944DE">
          <w:pgSz w:w="16838" w:h="11906" w:orient="landscape"/>
          <w:pgMar w:top="1800" w:right="1440" w:bottom="1800" w:left="1440" w:header="851" w:footer="992" w:gutter="0"/>
          <w:cols w:space="425"/>
          <w:docGrid w:type="lines" w:linePitch="312"/>
        </w:sectPr>
      </w:pPr>
      <w:r w:rsidRPr="000B47E8">
        <w:rPr>
          <w:rStyle w:val="a7"/>
          <w:rFonts w:cs="宋体"/>
          <w:b w:val="0"/>
          <w:bCs w:val="0"/>
          <w:color w:val="070707"/>
          <w:sz w:val="32"/>
          <w:szCs w:val="32"/>
        </w:rPr>
        <w:lastRenderedPageBreak/>
        <w:pict>
          <v:shape id="_x0000_i1032" type="#_x0000_t75" style="width:520.9pt;height:415.1pt">
            <v:imagedata r:id="rId15" o:title=""/>
          </v:shape>
        </w:pict>
      </w:r>
    </w:p>
    <w:p w:rsidR="008B77C6" w:rsidRDefault="000E6D2D" w:rsidP="007520C9">
      <w:pPr>
        <w:pStyle w:val="a6"/>
        <w:spacing w:before="0" w:beforeAutospacing="0" w:after="0" w:afterAutospacing="0"/>
        <w:jc w:val="center"/>
        <w:rPr>
          <w:rStyle w:val="a7"/>
          <w:rFonts w:cs="宋体"/>
          <w:color w:val="070707"/>
          <w:sz w:val="32"/>
          <w:szCs w:val="32"/>
        </w:rPr>
        <w:sectPr w:rsidR="008B77C6" w:rsidSect="000944DE">
          <w:pgSz w:w="16838" w:h="11906" w:orient="landscape"/>
          <w:pgMar w:top="1800" w:right="1440" w:bottom="1800" w:left="1440" w:header="851" w:footer="992" w:gutter="0"/>
          <w:cols w:space="425"/>
          <w:docGrid w:type="lines" w:linePitch="312"/>
        </w:sectPr>
      </w:pPr>
      <w:r w:rsidRPr="000B47E8">
        <w:rPr>
          <w:rStyle w:val="a7"/>
          <w:rFonts w:cs="宋体"/>
          <w:b w:val="0"/>
          <w:bCs w:val="0"/>
          <w:color w:val="070707"/>
          <w:sz w:val="32"/>
          <w:szCs w:val="32"/>
        </w:rPr>
        <w:lastRenderedPageBreak/>
        <w:pict>
          <v:shape id="_x0000_i1033" type="#_x0000_t75" style="width:697.45pt;height:391.95pt">
            <v:imagedata r:id="rId16" o:title=""/>
          </v:shape>
        </w:pict>
      </w:r>
    </w:p>
    <w:p w:rsidR="00676659" w:rsidRPr="00DA7104" w:rsidRDefault="00676659" w:rsidP="007520C9">
      <w:pPr>
        <w:pStyle w:val="a6"/>
        <w:spacing w:before="0" w:beforeAutospacing="0" w:after="0" w:afterAutospacing="0"/>
        <w:jc w:val="center"/>
        <w:rPr>
          <w:color w:val="070707"/>
          <w:sz w:val="32"/>
          <w:szCs w:val="32"/>
        </w:rPr>
      </w:pPr>
      <w:r w:rsidRPr="00DA7104">
        <w:rPr>
          <w:rStyle w:val="a7"/>
          <w:rFonts w:cs="宋体" w:hint="eastAsia"/>
          <w:color w:val="070707"/>
          <w:sz w:val="32"/>
          <w:szCs w:val="32"/>
        </w:rPr>
        <w:lastRenderedPageBreak/>
        <w:t>第三部分</w:t>
      </w:r>
      <w:r>
        <w:rPr>
          <w:rStyle w:val="a7"/>
          <w:rFonts w:cs="宋体"/>
          <w:color w:val="070707"/>
          <w:sz w:val="32"/>
          <w:szCs w:val="32"/>
        </w:rPr>
        <w:t xml:space="preserve"> </w:t>
      </w:r>
      <w:r>
        <w:rPr>
          <w:rStyle w:val="a7"/>
          <w:rFonts w:cs="宋体" w:hint="eastAsia"/>
          <w:color w:val="070707"/>
          <w:sz w:val="32"/>
          <w:szCs w:val="32"/>
        </w:rPr>
        <w:t>浙江省</w:t>
      </w:r>
      <w:r w:rsidRPr="00DA7104">
        <w:rPr>
          <w:rStyle w:val="a7"/>
          <w:rFonts w:cs="宋体" w:hint="eastAsia"/>
          <w:color w:val="070707"/>
          <w:sz w:val="32"/>
          <w:szCs w:val="32"/>
        </w:rPr>
        <w:t>通信管理局</w:t>
      </w:r>
      <w:r w:rsidRPr="00DA7104">
        <w:rPr>
          <w:rStyle w:val="a7"/>
          <w:rFonts w:cs="宋体"/>
          <w:color w:val="070707"/>
          <w:sz w:val="32"/>
          <w:szCs w:val="32"/>
        </w:rPr>
        <w:t>2021</w:t>
      </w:r>
      <w:r w:rsidRPr="00DA7104">
        <w:rPr>
          <w:rStyle w:val="a7"/>
          <w:rFonts w:cs="宋体" w:hint="eastAsia"/>
          <w:color w:val="070707"/>
          <w:sz w:val="32"/>
          <w:szCs w:val="32"/>
        </w:rPr>
        <w:t>年部门预算情况说明</w:t>
      </w:r>
    </w:p>
    <w:p w:rsidR="00676659" w:rsidRDefault="00676659">
      <w:pPr>
        <w:pStyle w:val="a6"/>
        <w:spacing w:before="0" w:beforeAutospacing="0" w:after="0" w:afterAutospacing="0"/>
        <w:ind w:firstLine="480"/>
        <w:rPr>
          <w:color w:val="070707"/>
        </w:rPr>
      </w:pPr>
    </w:p>
    <w:p w:rsidR="00676659" w:rsidRPr="00577342" w:rsidRDefault="00676659" w:rsidP="00496C61">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一、关于浙江省通信管理局</w:t>
      </w:r>
      <w:r w:rsidRPr="00577342">
        <w:rPr>
          <w:rFonts w:ascii="仿宋_GB2312" w:eastAsia="仿宋_GB2312"/>
          <w:b/>
          <w:color w:val="070707"/>
          <w:sz w:val="32"/>
          <w:szCs w:val="32"/>
        </w:rPr>
        <w:t>2021</w:t>
      </w:r>
      <w:r w:rsidRPr="00577342">
        <w:rPr>
          <w:rFonts w:ascii="仿宋_GB2312" w:eastAsia="仿宋_GB2312" w:hint="eastAsia"/>
          <w:b/>
          <w:color w:val="070707"/>
          <w:sz w:val="32"/>
          <w:szCs w:val="32"/>
        </w:rPr>
        <w:t>年收支总表的说明</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hint="eastAsia"/>
          <w:color w:val="070707"/>
          <w:sz w:val="32"/>
          <w:szCs w:val="32"/>
        </w:rPr>
        <w:t>按照综合预算的原则，</w:t>
      </w: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所有收入和支出均纳入部门预算管理。收入包括：一般公共预算拨款收入、其他收入、上年结转；支出包括：社会保障和就业支出、卫生健康支出、资源勘探工业信息等支出、住房保障支出、结转下年。</w:t>
      </w: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年收支总预算</w:t>
      </w:r>
      <w:r w:rsidR="003D6A15">
        <w:rPr>
          <w:rFonts w:ascii="仿宋_GB2312" w:eastAsia="仿宋_GB2312" w:hAnsi="仿宋" w:cs="仿宋" w:hint="eastAsia"/>
          <w:color w:val="070707"/>
          <w:sz w:val="32"/>
          <w:szCs w:val="32"/>
        </w:rPr>
        <w:t>1822.38</w:t>
      </w:r>
      <w:r w:rsidRPr="00577342">
        <w:rPr>
          <w:rFonts w:ascii="仿宋_GB2312" w:eastAsia="仿宋_GB2312" w:hAnsi="仿宋" w:cs="仿宋" w:hint="eastAsia"/>
          <w:color w:val="070707"/>
          <w:sz w:val="32"/>
          <w:szCs w:val="32"/>
        </w:rPr>
        <w:t>万元。</w:t>
      </w:r>
    </w:p>
    <w:p w:rsidR="00676659" w:rsidRPr="00577342" w:rsidRDefault="00676659" w:rsidP="00496C61">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二、关于</w:t>
      </w:r>
      <w:r>
        <w:rPr>
          <w:rFonts w:ascii="仿宋_GB2312" w:eastAsia="仿宋_GB2312" w:hint="eastAsia"/>
          <w:b/>
          <w:color w:val="070707"/>
          <w:sz w:val="32"/>
          <w:szCs w:val="32"/>
        </w:rPr>
        <w:t>浙江省</w:t>
      </w:r>
      <w:r w:rsidRPr="00577342">
        <w:rPr>
          <w:rFonts w:ascii="仿宋_GB2312" w:eastAsia="仿宋_GB2312" w:hint="eastAsia"/>
          <w:b/>
          <w:color w:val="070707"/>
          <w:sz w:val="32"/>
          <w:szCs w:val="32"/>
        </w:rPr>
        <w:t>通信管理局</w:t>
      </w:r>
      <w:r w:rsidRPr="00577342">
        <w:rPr>
          <w:rFonts w:ascii="仿宋_GB2312" w:eastAsia="仿宋_GB2312"/>
          <w:b/>
          <w:color w:val="070707"/>
          <w:sz w:val="32"/>
          <w:szCs w:val="32"/>
        </w:rPr>
        <w:t>2021</w:t>
      </w:r>
      <w:r w:rsidRPr="00577342">
        <w:rPr>
          <w:rFonts w:ascii="仿宋_GB2312" w:eastAsia="仿宋_GB2312" w:hint="eastAsia"/>
          <w:b/>
          <w:color w:val="070707"/>
          <w:sz w:val="32"/>
          <w:szCs w:val="32"/>
        </w:rPr>
        <w:t>年收入总表的说明</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年收入预算</w:t>
      </w:r>
      <w:r w:rsidR="003D6A15">
        <w:rPr>
          <w:rFonts w:ascii="仿宋_GB2312" w:eastAsia="仿宋_GB2312" w:hAnsi="仿宋" w:cs="仿宋" w:hint="eastAsia"/>
          <w:color w:val="070707"/>
          <w:sz w:val="32"/>
          <w:szCs w:val="32"/>
        </w:rPr>
        <w:t>1822.38</w:t>
      </w:r>
      <w:r w:rsidRPr="00577342">
        <w:rPr>
          <w:rFonts w:ascii="仿宋_GB2312" w:eastAsia="仿宋_GB2312" w:hAnsi="仿宋" w:cs="仿宋" w:hint="eastAsia"/>
          <w:color w:val="070707"/>
          <w:sz w:val="32"/>
          <w:szCs w:val="32"/>
        </w:rPr>
        <w:t>万元，其中：上年结转</w:t>
      </w:r>
      <w:r>
        <w:rPr>
          <w:rFonts w:ascii="仿宋_GB2312" w:eastAsia="仿宋_GB2312" w:hAnsi="仿宋" w:cs="仿宋"/>
          <w:color w:val="070707"/>
          <w:sz w:val="32"/>
          <w:szCs w:val="32"/>
        </w:rPr>
        <w:t>159.79</w:t>
      </w:r>
      <w:r w:rsidRPr="00577342">
        <w:rPr>
          <w:rFonts w:ascii="仿宋_GB2312" w:eastAsia="仿宋_GB2312" w:hAnsi="仿宋" w:cs="仿宋" w:hint="eastAsia"/>
          <w:color w:val="070707"/>
          <w:sz w:val="32"/>
          <w:szCs w:val="32"/>
        </w:rPr>
        <w:t>万元，占</w:t>
      </w:r>
      <w:r w:rsidR="003D6A15">
        <w:rPr>
          <w:rFonts w:ascii="仿宋_GB2312" w:eastAsia="仿宋_GB2312" w:hAnsi="仿宋" w:cs="仿宋" w:hint="eastAsia"/>
          <w:color w:val="070707"/>
          <w:sz w:val="32"/>
          <w:szCs w:val="32"/>
        </w:rPr>
        <w:t>8.77</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；一般公共预算拨款收入</w:t>
      </w:r>
      <w:r w:rsidR="003D6A15">
        <w:rPr>
          <w:rFonts w:ascii="仿宋_GB2312" w:eastAsia="仿宋_GB2312" w:hAnsi="仿宋" w:cs="仿宋" w:hint="eastAsia"/>
          <w:color w:val="070707"/>
          <w:sz w:val="32"/>
          <w:szCs w:val="32"/>
        </w:rPr>
        <w:t>1577.59</w:t>
      </w:r>
      <w:r w:rsidRPr="00577342">
        <w:rPr>
          <w:rFonts w:ascii="仿宋_GB2312" w:eastAsia="仿宋_GB2312" w:hAnsi="仿宋" w:cs="仿宋" w:hint="eastAsia"/>
          <w:color w:val="070707"/>
          <w:sz w:val="32"/>
          <w:szCs w:val="32"/>
        </w:rPr>
        <w:t>万元，占</w:t>
      </w:r>
      <w:r w:rsidR="003D6A15">
        <w:rPr>
          <w:rFonts w:ascii="仿宋_GB2312" w:eastAsia="仿宋_GB2312" w:hAnsi="仿宋" w:cs="仿宋" w:hint="eastAsia"/>
          <w:color w:val="070707"/>
          <w:sz w:val="32"/>
          <w:szCs w:val="32"/>
        </w:rPr>
        <w:t>86.57</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；其他收入</w:t>
      </w:r>
      <w:r>
        <w:rPr>
          <w:rFonts w:ascii="仿宋_GB2312" w:eastAsia="仿宋_GB2312" w:hAnsi="仿宋" w:cs="仿宋"/>
          <w:color w:val="070707"/>
          <w:sz w:val="32"/>
          <w:szCs w:val="32"/>
        </w:rPr>
        <w:t>85</w:t>
      </w:r>
      <w:r w:rsidRPr="00577342">
        <w:rPr>
          <w:rFonts w:ascii="仿宋_GB2312" w:eastAsia="仿宋_GB2312" w:hAnsi="仿宋" w:cs="仿宋" w:hint="eastAsia"/>
          <w:color w:val="070707"/>
          <w:sz w:val="32"/>
          <w:szCs w:val="32"/>
        </w:rPr>
        <w:t>万元，占</w:t>
      </w:r>
      <w:r w:rsidR="003D6A15">
        <w:rPr>
          <w:rFonts w:ascii="仿宋_GB2312" w:eastAsia="仿宋_GB2312" w:hAnsi="仿宋" w:cs="仿宋" w:hint="eastAsia"/>
          <w:color w:val="070707"/>
          <w:sz w:val="32"/>
          <w:szCs w:val="32"/>
        </w:rPr>
        <w:t>4.66</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w:t>
      </w:r>
    </w:p>
    <w:p w:rsidR="00676659" w:rsidRPr="00577342" w:rsidRDefault="00676659" w:rsidP="00496C61">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三、关于</w:t>
      </w:r>
      <w:r>
        <w:rPr>
          <w:rFonts w:ascii="仿宋_GB2312" w:eastAsia="仿宋_GB2312" w:hint="eastAsia"/>
          <w:b/>
          <w:color w:val="070707"/>
          <w:sz w:val="32"/>
          <w:szCs w:val="32"/>
        </w:rPr>
        <w:t>浙江省</w:t>
      </w:r>
      <w:r w:rsidRPr="00577342">
        <w:rPr>
          <w:rFonts w:ascii="仿宋_GB2312" w:eastAsia="仿宋_GB2312" w:hint="eastAsia"/>
          <w:b/>
          <w:color w:val="070707"/>
          <w:sz w:val="32"/>
          <w:szCs w:val="32"/>
        </w:rPr>
        <w:t>通信管理局</w:t>
      </w:r>
      <w:r w:rsidRPr="00577342">
        <w:rPr>
          <w:rFonts w:ascii="仿宋_GB2312" w:eastAsia="仿宋_GB2312"/>
          <w:b/>
          <w:color w:val="070707"/>
          <w:sz w:val="32"/>
          <w:szCs w:val="32"/>
        </w:rPr>
        <w:t>2021</w:t>
      </w:r>
      <w:r w:rsidRPr="00577342">
        <w:rPr>
          <w:rFonts w:ascii="仿宋_GB2312" w:eastAsia="仿宋_GB2312" w:hint="eastAsia"/>
          <w:b/>
          <w:color w:val="070707"/>
          <w:sz w:val="32"/>
          <w:szCs w:val="32"/>
        </w:rPr>
        <w:t>年支出总表的说明</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年支出预算</w:t>
      </w:r>
      <w:r w:rsidR="0042210E">
        <w:rPr>
          <w:rFonts w:ascii="仿宋_GB2312" w:eastAsia="仿宋_GB2312" w:hAnsi="仿宋" w:cs="仿宋" w:hint="eastAsia"/>
          <w:color w:val="070707"/>
          <w:sz w:val="32"/>
          <w:szCs w:val="32"/>
        </w:rPr>
        <w:t>1822.38</w:t>
      </w:r>
      <w:r w:rsidRPr="00577342">
        <w:rPr>
          <w:rFonts w:ascii="仿宋_GB2312" w:eastAsia="仿宋_GB2312" w:hAnsi="仿宋" w:cs="仿宋" w:hint="eastAsia"/>
          <w:color w:val="070707"/>
          <w:sz w:val="32"/>
          <w:szCs w:val="32"/>
        </w:rPr>
        <w:t>万元，其中：基本支出</w:t>
      </w:r>
      <w:r>
        <w:rPr>
          <w:rFonts w:ascii="仿宋_GB2312" w:eastAsia="仿宋_GB2312" w:hAnsi="仿宋" w:cs="仿宋"/>
          <w:color w:val="070707"/>
          <w:sz w:val="32"/>
          <w:szCs w:val="32"/>
        </w:rPr>
        <w:t>764.8</w:t>
      </w:r>
      <w:r w:rsidRPr="00577342">
        <w:rPr>
          <w:rFonts w:ascii="仿宋_GB2312" w:eastAsia="仿宋_GB2312" w:hAnsi="仿宋" w:cs="仿宋" w:hint="eastAsia"/>
          <w:color w:val="070707"/>
          <w:sz w:val="32"/>
          <w:szCs w:val="32"/>
        </w:rPr>
        <w:t>万元，占</w:t>
      </w:r>
      <w:r w:rsidR="0042210E">
        <w:rPr>
          <w:rFonts w:ascii="仿宋_GB2312" w:eastAsia="仿宋_GB2312" w:hAnsi="仿宋" w:cs="仿宋" w:hint="eastAsia"/>
          <w:color w:val="070707"/>
          <w:sz w:val="32"/>
          <w:szCs w:val="32"/>
        </w:rPr>
        <w:t>41.97</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；项目支出</w:t>
      </w:r>
      <w:r w:rsidR="0042210E">
        <w:rPr>
          <w:rFonts w:ascii="仿宋_GB2312" w:eastAsia="仿宋_GB2312" w:hAnsi="仿宋" w:cs="仿宋" w:hint="eastAsia"/>
          <w:color w:val="070707"/>
          <w:sz w:val="32"/>
          <w:szCs w:val="32"/>
        </w:rPr>
        <w:t>1057.58</w:t>
      </w:r>
      <w:r w:rsidRPr="00577342">
        <w:rPr>
          <w:rFonts w:ascii="仿宋_GB2312" w:eastAsia="仿宋_GB2312" w:hAnsi="仿宋" w:cs="仿宋" w:hint="eastAsia"/>
          <w:color w:val="070707"/>
          <w:sz w:val="32"/>
          <w:szCs w:val="32"/>
        </w:rPr>
        <w:t>万元，占</w:t>
      </w:r>
      <w:r w:rsidR="0042210E">
        <w:rPr>
          <w:rFonts w:ascii="仿宋_GB2312" w:eastAsia="仿宋_GB2312" w:hAnsi="仿宋" w:cs="仿宋" w:hint="eastAsia"/>
          <w:color w:val="070707"/>
          <w:sz w:val="32"/>
          <w:szCs w:val="32"/>
        </w:rPr>
        <w:t>58.03</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w:t>
      </w:r>
    </w:p>
    <w:p w:rsidR="00676659" w:rsidRPr="00577342" w:rsidRDefault="00676659" w:rsidP="00496C61">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四、关于</w:t>
      </w:r>
      <w:r>
        <w:rPr>
          <w:rFonts w:ascii="仿宋_GB2312" w:eastAsia="仿宋_GB2312" w:hint="eastAsia"/>
          <w:b/>
          <w:color w:val="070707"/>
          <w:sz w:val="32"/>
          <w:szCs w:val="32"/>
        </w:rPr>
        <w:t>浙江省</w:t>
      </w:r>
      <w:r w:rsidRPr="00577342">
        <w:rPr>
          <w:rFonts w:ascii="仿宋_GB2312" w:eastAsia="仿宋_GB2312" w:hint="eastAsia"/>
          <w:b/>
          <w:color w:val="070707"/>
          <w:sz w:val="32"/>
          <w:szCs w:val="32"/>
        </w:rPr>
        <w:t>通信管理局</w:t>
      </w:r>
      <w:r w:rsidRPr="00577342">
        <w:rPr>
          <w:rFonts w:ascii="仿宋_GB2312" w:eastAsia="仿宋_GB2312"/>
          <w:b/>
          <w:color w:val="070707"/>
          <w:sz w:val="32"/>
          <w:szCs w:val="32"/>
        </w:rPr>
        <w:t>2021</w:t>
      </w:r>
      <w:r w:rsidRPr="00577342">
        <w:rPr>
          <w:rFonts w:ascii="仿宋_GB2312" w:eastAsia="仿宋_GB2312" w:hint="eastAsia"/>
          <w:b/>
          <w:color w:val="070707"/>
          <w:sz w:val="32"/>
          <w:szCs w:val="32"/>
        </w:rPr>
        <w:t>年财政拨款收支总表的说明</w:t>
      </w:r>
    </w:p>
    <w:p w:rsidR="00676659" w:rsidRPr="0021019E"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年财政拨款收支总预算</w:t>
      </w:r>
      <w:r w:rsidR="003B742C">
        <w:rPr>
          <w:rFonts w:ascii="仿宋_GB2312" w:eastAsia="仿宋_GB2312" w:hAnsi="仿宋" w:cs="仿宋" w:hint="eastAsia"/>
          <w:color w:val="070707"/>
          <w:sz w:val="32"/>
          <w:szCs w:val="32"/>
        </w:rPr>
        <w:t>1737.38</w:t>
      </w:r>
      <w:r w:rsidRPr="00577342">
        <w:rPr>
          <w:rFonts w:ascii="仿宋_GB2312" w:eastAsia="仿宋_GB2312" w:hAnsi="仿宋" w:cs="仿宋" w:hint="eastAsia"/>
          <w:color w:val="070707"/>
          <w:sz w:val="32"/>
          <w:szCs w:val="32"/>
        </w:rPr>
        <w:t>万元。收入包括：一般公共预算拨款</w:t>
      </w:r>
      <w:r w:rsidR="003B742C">
        <w:rPr>
          <w:rFonts w:ascii="仿宋_GB2312" w:eastAsia="仿宋_GB2312" w:hAnsi="仿宋" w:cs="仿宋" w:hint="eastAsia"/>
          <w:color w:val="070707"/>
          <w:sz w:val="32"/>
          <w:szCs w:val="32"/>
        </w:rPr>
        <w:t>1577.59</w:t>
      </w:r>
      <w:r w:rsidRPr="00577342">
        <w:rPr>
          <w:rFonts w:ascii="仿宋_GB2312" w:eastAsia="仿宋_GB2312" w:hAnsi="仿宋" w:cs="仿宋" w:hint="eastAsia"/>
          <w:color w:val="070707"/>
          <w:sz w:val="32"/>
          <w:szCs w:val="32"/>
        </w:rPr>
        <w:t>万元、上年结转</w:t>
      </w:r>
      <w:r>
        <w:rPr>
          <w:rFonts w:ascii="仿宋_GB2312" w:eastAsia="仿宋_GB2312" w:hAnsi="仿宋" w:cs="仿宋"/>
          <w:color w:val="070707"/>
          <w:sz w:val="32"/>
          <w:szCs w:val="32"/>
        </w:rPr>
        <w:t>159.79</w:t>
      </w:r>
      <w:r w:rsidRPr="00577342">
        <w:rPr>
          <w:rFonts w:ascii="仿宋_GB2312" w:eastAsia="仿宋_GB2312" w:hAnsi="仿宋" w:cs="仿宋" w:hint="eastAsia"/>
          <w:color w:val="070707"/>
          <w:sz w:val="32"/>
          <w:szCs w:val="32"/>
        </w:rPr>
        <w:t>万元；支出包括：社会保障和就业支出</w:t>
      </w:r>
      <w:r>
        <w:rPr>
          <w:rFonts w:ascii="仿宋_GB2312" w:eastAsia="仿宋_GB2312" w:hAnsi="仿宋" w:cs="仿宋"/>
          <w:color w:val="070707"/>
          <w:sz w:val="32"/>
          <w:szCs w:val="32"/>
        </w:rPr>
        <w:t>196.65</w:t>
      </w:r>
      <w:r w:rsidRPr="00577342">
        <w:rPr>
          <w:rFonts w:ascii="仿宋_GB2312" w:eastAsia="仿宋_GB2312" w:hAnsi="仿宋" w:cs="仿宋" w:hint="eastAsia"/>
          <w:color w:val="070707"/>
          <w:sz w:val="32"/>
          <w:szCs w:val="32"/>
        </w:rPr>
        <w:t>万</w:t>
      </w:r>
      <w:r w:rsidRPr="00577342">
        <w:rPr>
          <w:rFonts w:ascii="仿宋_GB2312" w:eastAsia="仿宋_GB2312" w:hAnsi="仿宋" w:cs="仿宋" w:hint="eastAsia"/>
          <w:color w:val="070707"/>
          <w:sz w:val="32"/>
          <w:szCs w:val="32"/>
        </w:rPr>
        <w:lastRenderedPageBreak/>
        <w:t>元、卫生健康支出</w:t>
      </w:r>
      <w:r>
        <w:rPr>
          <w:rFonts w:ascii="仿宋_GB2312" w:eastAsia="仿宋_GB2312" w:hAnsi="仿宋" w:cs="仿宋"/>
          <w:color w:val="070707"/>
          <w:sz w:val="32"/>
          <w:szCs w:val="32"/>
        </w:rPr>
        <w:t>19.5</w:t>
      </w:r>
      <w:r w:rsidRPr="00577342">
        <w:rPr>
          <w:rFonts w:ascii="仿宋_GB2312" w:eastAsia="仿宋_GB2312" w:hAnsi="仿宋" w:cs="仿宋" w:hint="eastAsia"/>
          <w:color w:val="070707"/>
          <w:sz w:val="32"/>
          <w:szCs w:val="32"/>
        </w:rPr>
        <w:t>万元、资源勘探工业信息等支出</w:t>
      </w:r>
      <w:r w:rsidR="003B742C">
        <w:rPr>
          <w:rFonts w:ascii="仿宋_GB2312" w:eastAsia="仿宋_GB2312" w:hAnsi="仿宋" w:cs="仿宋" w:hint="eastAsia"/>
          <w:color w:val="070707"/>
          <w:sz w:val="32"/>
          <w:szCs w:val="32"/>
        </w:rPr>
        <w:t>1437.46</w:t>
      </w:r>
      <w:r w:rsidRPr="00577342">
        <w:rPr>
          <w:rFonts w:ascii="仿宋_GB2312" w:eastAsia="仿宋_GB2312" w:hAnsi="仿宋" w:cs="仿宋" w:hint="eastAsia"/>
          <w:color w:val="070707"/>
          <w:sz w:val="32"/>
          <w:szCs w:val="32"/>
        </w:rPr>
        <w:t>万元、住房保障支出</w:t>
      </w:r>
      <w:r>
        <w:rPr>
          <w:rFonts w:ascii="仿宋_GB2312" w:eastAsia="仿宋_GB2312" w:hAnsi="仿宋" w:cs="仿宋"/>
          <w:color w:val="070707"/>
          <w:sz w:val="32"/>
          <w:szCs w:val="32"/>
        </w:rPr>
        <w:t>83.77</w:t>
      </w:r>
      <w:r w:rsidRPr="00577342">
        <w:rPr>
          <w:rFonts w:ascii="仿宋_GB2312" w:eastAsia="仿宋_GB2312" w:hAnsi="仿宋" w:cs="仿宋" w:hint="eastAsia"/>
          <w:color w:val="070707"/>
          <w:sz w:val="32"/>
          <w:szCs w:val="32"/>
        </w:rPr>
        <w:t>万元。</w:t>
      </w:r>
    </w:p>
    <w:p w:rsidR="00676659" w:rsidRPr="0021019E" w:rsidRDefault="00676659" w:rsidP="00496C61">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五、关于</w:t>
      </w:r>
      <w:r>
        <w:rPr>
          <w:rFonts w:ascii="仿宋_GB2312" w:eastAsia="仿宋_GB2312" w:hint="eastAsia"/>
          <w:b/>
          <w:color w:val="070707"/>
          <w:sz w:val="32"/>
          <w:szCs w:val="32"/>
        </w:rPr>
        <w:t>浙江省</w:t>
      </w:r>
      <w:r w:rsidRPr="00577342">
        <w:rPr>
          <w:rFonts w:ascii="仿宋_GB2312" w:eastAsia="仿宋_GB2312" w:hint="eastAsia"/>
          <w:b/>
          <w:color w:val="070707"/>
          <w:sz w:val="32"/>
          <w:szCs w:val="32"/>
        </w:rPr>
        <w:t>通信管理局</w:t>
      </w:r>
      <w:r w:rsidRPr="00577342">
        <w:rPr>
          <w:rFonts w:ascii="仿宋_GB2312" w:eastAsia="仿宋_GB2312"/>
          <w:b/>
          <w:color w:val="070707"/>
          <w:sz w:val="32"/>
          <w:szCs w:val="32"/>
        </w:rPr>
        <w:t>2021</w:t>
      </w:r>
      <w:r w:rsidRPr="00577342">
        <w:rPr>
          <w:rFonts w:ascii="仿宋_GB2312" w:eastAsia="仿宋_GB2312" w:hint="eastAsia"/>
          <w:b/>
          <w:color w:val="070707"/>
          <w:sz w:val="32"/>
          <w:szCs w:val="32"/>
        </w:rPr>
        <w:t>年一般公共预算支出表的说明</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年一般公共预算支出</w:t>
      </w:r>
      <w:r w:rsidR="009F1EC0">
        <w:rPr>
          <w:rFonts w:ascii="仿宋_GB2312" w:eastAsia="仿宋_GB2312" w:hAnsi="仿宋" w:cs="仿宋" w:hint="eastAsia"/>
          <w:color w:val="070707"/>
          <w:sz w:val="32"/>
          <w:szCs w:val="32"/>
        </w:rPr>
        <w:t>1577.59</w:t>
      </w:r>
      <w:r w:rsidRPr="00577342">
        <w:rPr>
          <w:rFonts w:ascii="仿宋_GB2312" w:eastAsia="仿宋_GB2312" w:hAnsi="仿宋" w:cs="仿宋" w:hint="eastAsia"/>
          <w:color w:val="070707"/>
          <w:sz w:val="32"/>
          <w:szCs w:val="32"/>
        </w:rPr>
        <w:t>万元，比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年执行数减少</w:t>
      </w:r>
      <w:r w:rsidR="009F1EC0">
        <w:rPr>
          <w:rFonts w:ascii="仿宋_GB2312" w:eastAsia="仿宋_GB2312" w:hAnsi="仿宋" w:cs="仿宋" w:hint="eastAsia"/>
          <w:color w:val="070707"/>
          <w:sz w:val="32"/>
          <w:szCs w:val="32"/>
        </w:rPr>
        <w:t>556.83</w:t>
      </w:r>
      <w:r w:rsidRPr="00577342">
        <w:rPr>
          <w:rFonts w:ascii="仿宋_GB2312" w:eastAsia="仿宋_GB2312" w:hAnsi="仿宋" w:cs="仿宋" w:hint="eastAsia"/>
          <w:color w:val="070707"/>
          <w:sz w:val="32"/>
          <w:szCs w:val="32"/>
        </w:rPr>
        <w:t>万元，降低</w:t>
      </w:r>
      <w:r w:rsidR="009F1EC0">
        <w:rPr>
          <w:rFonts w:ascii="仿宋_GB2312" w:eastAsia="仿宋_GB2312" w:hAnsi="仿宋" w:cs="仿宋" w:hint="eastAsia"/>
          <w:color w:val="070707"/>
          <w:sz w:val="32"/>
          <w:szCs w:val="32"/>
        </w:rPr>
        <w:t>26.09</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。按照党中央、国务院关于过紧日子的有关要求，厉行节约办一切事业，大力压减一般性支出，重点压减了</w:t>
      </w:r>
      <w:r>
        <w:rPr>
          <w:rFonts w:ascii="仿宋_GB2312" w:eastAsia="仿宋_GB2312" w:hAnsi="仿宋" w:cs="仿宋" w:hint="eastAsia"/>
          <w:color w:val="070707"/>
          <w:sz w:val="32"/>
          <w:szCs w:val="32"/>
        </w:rPr>
        <w:t>公用经费和</w:t>
      </w:r>
      <w:r w:rsidRPr="005D03EF">
        <w:rPr>
          <w:rFonts w:ascii="仿宋_GB2312" w:eastAsia="仿宋_GB2312" w:hAnsi="仿宋" w:cs="仿宋" w:hint="eastAsia"/>
          <w:color w:val="070707"/>
          <w:sz w:val="32"/>
          <w:szCs w:val="32"/>
        </w:rPr>
        <w:t>无线电及信息通信监管</w:t>
      </w:r>
      <w:r>
        <w:rPr>
          <w:rFonts w:ascii="仿宋_GB2312" w:eastAsia="仿宋_GB2312" w:hAnsi="仿宋" w:cs="仿宋" w:hint="eastAsia"/>
          <w:color w:val="070707"/>
          <w:sz w:val="32"/>
          <w:szCs w:val="32"/>
        </w:rPr>
        <w:t>项目支出中</w:t>
      </w:r>
      <w:r w:rsidRPr="00577342">
        <w:rPr>
          <w:rFonts w:ascii="仿宋_GB2312" w:eastAsia="仿宋_GB2312" w:hAnsi="仿宋" w:cs="仿宋" w:hint="eastAsia"/>
          <w:color w:val="070707"/>
          <w:sz w:val="32"/>
          <w:szCs w:val="32"/>
        </w:rPr>
        <w:t>非急需非刚性支出，同时合理保障了必要支出需求，体现在有关支出科目中。具体安排情况如下：</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hint="eastAsia"/>
          <w:color w:val="070707"/>
          <w:sz w:val="32"/>
          <w:szCs w:val="32"/>
        </w:rPr>
        <w:t>（一）社会保障和就业支出</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年年初预算</w:t>
      </w:r>
      <w:r>
        <w:rPr>
          <w:rFonts w:ascii="仿宋_GB2312" w:eastAsia="仿宋_GB2312" w:hAnsi="仿宋" w:cs="仿宋"/>
          <w:color w:val="070707"/>
          <w:sz w:val="32"/>
          <w:szCs w:val="32"/>
        </w:rPr>
        <w:t>69.36</w:t>
      </w:r>
      <w:r w:rsidRPr="00577342">
        <w:rPr>
          <w:rFonts w:ascii="仿宋_GB2312" w:eastAsia="仿宋_GB2312" w:hAnsi="仿宋" w:cs="仿宋" w:hint="eastAsia"/>
          <w:color w:val="070707"/>
          <w:sz w:val="32"/>
          <w:szCs w:val="32"/>
        </w:rPr>
        <w:t>万元，比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年执行数增加</w:t>
      </w:r>
      <w:r>
        <w:rPr>
          <w:rFonts w:ascii="仿宋_GB2312" w:eastAsia="仿宋_GB2312" w:hAnsi="仿宋" w:cs="仿宋"/>
          <w:color w:val="070707"/>
          <w:sz w:val="32"/>
          <w:szCs w:val="32"/>
        </w:rPr>
        <w:t>8.92</w:t>
      </w:r>
      <w:r w:rsidRPr="00577342">
        <w:rPr>
          <w:rFonts w:ascii="仿宋_GB2312" w:eastAsia="仿宋_GB2312" w:hAnsi="仿宋" w:cs="仿宋" w:hint="eastAsia"/>
          <w:color w:val="070707"/>
          <w:sz w:val="32"/>
          <w:szCs w:val="32"/>
        </w:rPr>
        <w:t>万元，增幅</w:t>
      </w:r>
      <w:r>
        <w:rPr>
          <w:rFonts w:ascii="仿宋_GB2312" w:eastAsia="仿宋_GB2312" w:hAnsi="仿宋" w:cs="仿宋"/>
          <w:color w:val="070707"/>
          <w:sz w:val="32"/>
          <w:szCs w:val="32"/>
        </w:rPr>
        <w:t>14.76</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。主要原因是：</w:t>
      </w:r>
      <w:r>
        <w:rPr>
          <w:rFonts w:ascii="仿宋_GB2312" w:eastAsia="仿宋_GB2312" w:hAnsi="仿宋" w:cs="仿宋" w:hint="eastAsia"/>
          <w:color w:val="070707"/>
          <w:sz w:val="32"/>
          <w:szCs w:val="32"/>
        </w:rPr>
        <w:t>养老保险、职业年金缴费需求</w:t>
      </w:r>
      <w:r w:rsidRPr="00577342">
        <w:rPr>
          <w:rFonts w:ascii="仿宋_GB2312" w:eastAsia="仿宋_GB2312" w:hAnsi="仿宋" w:cs="仿宋" w:hint="eastAsia"/>
          <w:color w:val="070707"/>
          <w:sz w:val="32"/>
          <w:szCs w:val="32"/>
        </w:rPr>
        <w:t>。</w:t>
      </w:r>
    </w:p>
    <w:p w:rsidR="00676659" w:rsidRPr="00C64258"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color w:val="070707"/>
          <w:sz w:val="32"/>
          <w:szCs w:val="32"/>
        </w:rPr>
        <w:t>1.</w:t>
      </w:r>
      <w:r w:rsidRPr="00577342">
        <w:rPr>
          <w:rFonts w:ascii="仿宋_GB2312" w:eastAsia="仿宋_GB2312" w:hAnsi="仿宋" w:cs="仿宋" w:hint="eastAsia"/>
          <w:color w:val="070707"/>
          <w:sz w:val="32"/>
          <w:szCs w:val="32"/>
        </w:rPr>
        <w:t>行政单位离退休经费</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年年初预算</w:t>
      </w:r>
      <w:r>
        <w:rPr>
          <w:rFonts w:ascii="仿宋_GB2312" w:eastAsia="仿宋_GB2312" w:hAnsi="仿宋" w:cs="仿宋"/>
          <w:color w:val="070707"/>
          <w:sz w:val="32"/>
          <w:szCs w:val="32"/>
        </w:rPr>
        <w:t>8.7</w:t>
      </w:r>
      <w:r w:rsidRPr="00577342">
        <w:rPr>
          <w:rFonts w:ascii="仿宋_GB2312" w:eastAsia="仿宋_GB2312" w:hAnsi="仿宋" w:cs="仿宋" w:hint="eastAsia"/>
          <w:color w:val="070707"/>
          <w:sz w:val="32"/>
          <w:szCs w:val="32"/>
        </w:rPr>
        <w:t>万元，比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年执行数减少</w:t>
      </w:r>
      <w:r>
        <w:rPr>
          <w:rFonts w:ascii="仿宋_GB2312" w:eastAsia="仿宋_GB2312" w:hAnsi="仿宋" w:cs="仿宋"/>
          <w:color w:val="070707"/>
          <w:sz w:val="32"/>
          <w:szCs w:val="32"/>
        </w:rPr>
        <w:t>48.72</w:t>
      </w:r>
      <w:r w:rsidRPr="00577342">
        <w:rPr>
          <w:rFonts w:ascii="仿宋_GB2312" w:eastAsia="仿宋_GB2312" w:hAnsi="仿宋" w:cs="仿宋" w:hint="eastAsia"/>
          <w:color w:val="070707"/>
          <w:sz w:val="32"/>
          <w:szCs w:val="32"/>
        </w:rPr>
        <w:t>万元，降低</w:t>
      </w:r>
      <w:r>
        <w:rPr>
          <w:rFonts w:ascii="仿宋_GB2312" w:eastAsia="仿宋_GB2312" w:hAnsi="仿宋" w:cs="仿宋"/>
          <w:color w:val="070707"/>
          <w:sz w:val="32"/>
          <w:szCs w:val="32"/>
        </w:rPr>
        <w:t>84.85</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w:t>
      </w:r>
      <w:r>
        <w:rPr>
          <w:rFonts w:ascii="仿宋_GB2312" w:eastAsia="仿宋_GB2312" w:hAnsi="仿宋" w:cs="仿宋" w:hint="eastAsia"/>
          <w:color w:val="070707"/>
          <w:sz w:val="32"/>
          <w:szCs w:val="32"/>
        </w:rPr>
        <w:t>主要原因是：</w:t>
      </w:r>
      <w:r w:rsidRPr="00C64258">
        <w:rPr>
          <w:rFonts w:ascii="仿宋_GB2312" w:eastAsia="仿宋_GB2312" w:hAnsi="仿宋" w:cs="仿宋"/>
          <w:color w:val="070707"/>
          <w:sz w:val="32"/>
          <w:szCs w:val="32"/>
        </w:rPr>
        <w:t>2020</w:t>
      </w:r>
      <w:r w:rsidRPr="00C64258">
        <w:rPr>
          <w:rFonts w:ascii="仿宋_GB2312" w:eastAsia="仿宋_GB2312" w:hAnsi="仿宋" w:cs="仿宋" w:hint="eastAsia"/>
          <w:color w:val="070707"/>
          <w:sz w:val="32"/>
          <w:szCs w:val="32"/>
        </w:rPr>
        <w:t>年养老保险、职业年金缴费预算统一</w:t>
      </w:r>
      <w:r>
        <w:rPr>
          <w:rFonts w:ascii="仿宋_GB2312" w:eastAsia="仿宋_GB2312" w:hAnsi="仿宋" w:cs="仿宋" w:hint="eastAsia"/>
          <w:color w:val="070707"/>
          <w:sz w:val="32"/>
          <w:szCs w:val="32"/>
        </w:rPr>
        <w:t>列支</w:t>
      </w:r>
      <w:r w:rsidRPr="00C64258">
        <w:rPr>
          <w:rFonts w:ascii="仿宋_GB2312" w:eastAsia="仿宋_GB2312" w:hAnsi="仿宋" w:cs="仿宋" w:hint="eastAsia"/>
          <w:color w:val="070707"/>
          <w:sz w:val="32"/>
          <w:szCs w:val="32"/>
        </w:rPr>
        <w:t>在行政单位离退休</w:t>
      </w:r>
      <w:r>
        <w:rPr>
          <w:rFonts w:ascii="仿宋_GB2312" w:eastAsia="仿宋_GB2312" w:hAnsi="仿宋" w:cs="仿宋" w:hint="eastAsia"/>
          <w:color w:val="070707"/>
          <w:sz w:val="32"/>
          <w:szCs w:val="32"/>
        </w:rPr>
        <w:t>经费中，</w:t>
      </w:r>
      <w:r>
        <w:rPr>
          <w:rFonts w:ascii="仿宋_GB2312" w:eastAsia="仿宋_GB2312" w:hAnsi="仿宋" w:cs="仿宋"/>
          <w:color w:val="070707"/>
          <w:sz w:val="32"/>
          <w:szCs w:val="32"/>
        </w:rPr>
        <w:t>2021</w:t>
      </w:r>
      <w:r>
        <w:rPr>
          <w:rFonts w:ascii="仿宋_GB2312" w:eastAsia="仿宋_GB2312" w:hAnsi="仿宋" w:cs="仿宋" w:hint="eastAsia"/>
          <w:color w:val="070707"/>
          <w:sz w:val="32"/>
          <w:szCs w:val="32"/>
        </w:rPr>
        <w:t>年分别列支至对应养老、年金科目。</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color w:val="070707"/>
          <w:sz w:val="32"/>
          <w:szCs w:val="32"/>
        </w:rPr>
        <w:t>2.</w:t>
      </w:r>
      <w:r w:rsidRPr="00577342">
        <w:rPr>
          <w:rFonts w:ascii="仿宋_GB2312" w:eastAsia="仿宋_GB2312" w:hAnsi="仿宋" w:cs="仿宋" w:hint="eastAsia"/>
          <w:color w:val="070707"/>
          <w:sz w:val="32"/>
          <w:szCs w:val="32"/>
        </w:rPr>
        <w:t>机关事业单位基本养老保险缴费支出</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年年初预算</w:t>
      </w:r>
      <w:r>
        <w:rPr>
          <w:rFonts w:ascii="仿宋_GB2312" w:eastAsia="仿宋_GB2312" w:hAnsi="仿宋" w:cs="仿宋"/>
          <w:color w:val="070707"/>
          <w:sz w:val="32"/>
          <w:szCs w:val="32"/>
        </w:rPr>
        <w:t>40.44</w:t>
      </w:r>
      <w:r w:rsidRPr="00577342">
        <w:rPr>
          <w:rFonts w:ascii="仿宋_GB2312" w:eastAsia="仿宋_GB2312" w:hAnsi="仿宋" w:cs="仿宋" w:hint="eastAsia"/>
          <w:color w:val="070707"/>
          <w:sz w:val="32"/>
          <w:szCs w:val="32"/>
        </w:rPr>
        <w:t>万元</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年执行数增加</w:t>
      </w:r>
      <w:r>
        <w:rPr>
          <w:rFonts w:ascii="仿宋_GB2312" w:eastAsia="仿宋_GB2312" w:hAnsi="仿宋" w:cs="仿宋"/>
          <w:color w:val="070707"/>
          <w:sz w:val="32"/>
          <w:szCs w:val="32"/>
        </w:rPr>
        <w:t>38.43</w:t>
      </w:r>
      <w:r w:rsidRPr="00577342">
        <w:rPr>
          <w:rFonts w:ascii="仿宋_GB2312" w:eastAsia="仿宋_GB2312" w:hAnsi="仿宋" w:cs="仿宋" w:hint="eastAsia"/>
          <w:color w:val="070707"/>
          <w:sz w:val="32"/>
          <w:szCs w:val="32"/>
        </w:rPr>
        <w:t>万元，增幅</w:t>
      </w:r>
      <w:r>
        <w:rPr>
          <w:rFonts w:ascii="仿宋_GB2312" w:eastAsia="仿宋_GB2312" w:hAnsi="仿宋" w:cs="仿宋"/>
          <w:color w:val="070707"/>
          <w:sz w:val="32"/>
          <w:szCs w:val="32"/>
        </w:rPr>
        <w:t>1911.94</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。主要原因是：</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年机关事业单位基本养老保险</w:t>
      </w:r>
      <w:r w:rsidRPr="00577342">
        <w:rPr>
          <w:rFonts w:ascii="仿宋_GB2312" w:eastAsia="仿宋_GB2312" w:hAnsi="仿宋" w:cs="仿宋" w:hint="eastAsia"/>
          <w:color w:val="070707"/>
          <w:sz w:val="32"/>
          <w:szCs w:val="32"/>
        </w:rPr>
        <w:lastRenderedPageBreak/>
        <w:t>缴费支出在行政单位离退休经费</w:t>
      </w:r>
      <w:r>
        <w:rPr>
          <w:rFonts w:ascii="仿宋_GB2312" w:eastAsia="仿宋_GB2312" w:hAnsi="仿宋" w:cs="仿宋" w:hint="eastAsia"/>
          <w:color w:val="070707"/>
          <w:sz w:val="32"/>
          <w:szCs w:val="32"/>
        </w:rPr>
        <w:t>列支</w:t>
      </w:r>
      <w:r w:rsidRPr="00577342">
        <w:rPr>
          <w:rFonts w:ascii="仿宋_GB2312" w:eastAsia="仿宋_GB2312" w:hAnsi="仿宋" w:cs="仿宋" w:hint="eastAsia"/>
          <w:color w:val="070707"/>
          <w:sz w:val="32"/>
          <w:szCs w:val="32"/>
        </w:rPr>
        <w:t>，</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年机关事业单位基本养老保险缴费支出未拨付经费。</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color w:val="070707"/>
          <w:sz w:val="32"/>
          <w:szCs w:val="32"/>
        </w:rPr>
        <w:t>3.</w:t>
      </w:r>
      <w:r w:rsidRPr="00577342">
        <w:rPr>
          <w:rFonts w:ascii="仿宋_GB2312" w:eastAsia="仿宋_GB2312" w:hAnsi="仿宋" w:cs="仿宋" w:hint="eastAsia"/>
          <w:color w:val="070707"/>
          <w:sz w:val="32"/>
          <w:szCs w:val="32"/>
        </w:rPr>
        <w:t>机关事业单位职业年金缴费支出</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年年初预算</w:t>
      </w:r>
      <w:r>
        <w:rPr>
          <w:rFonts w:ascii="仿宋_GB2312" w:eastAsia="仿宋_GB2312" w:hAnsi="仿宋" w:cs="仿宋"/>
          <w:color w:val="070707"/>
          <w:sz w:val="32"/>
          <w:szCs w:val="32"/>
        </w:rPr>
        <w:t>20.22</w:t>
      </w:r>
      <w:r w:rsidRPr="00577342">
        <w:rPr>
          <w:rFonts w:ascii="仿宋_GB2312" w:eastAsia="仿宋_GB2312" w:hAnsi="仿宋" w:cs="仿宋" w:hint="eastAsia"/>
          <w:color w:val="070707"/>
          <w:sz w:val="32"/>
          <w:szCs w:val="32"/>
        </w:rPr>
        <w:t>万元，比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年执行数增加</w:t>
      </w:r>
      <w:r>
        <w:rPr>
          <w:rFonts w:ascii="仿宋_GB2312" w:eastAsia="仿宋_GB2312" w:hAnsi="仿宋" w:cs="仿宋"/>
          <w:color w:val="070707"/>
          <w:sz w:val="32"/>
          <w:szCs w:val="32"/>
        </w:rPr>
        <w:t>19.21</w:t>
      </w:r>
      <w:r w:rsidRPr="00577342">
        <w:rPr>
          <w:rFonts w:ascii="仿宋_GB2312" w:eastAsia="仿宋_GB2312" w:hAnsi="仿宋" w:cs="仿宋" w:hint="eastAsia"/>
          <w:color w:val="070707"/>
          <w:sz w:val="32"/>
          <w:szCs w:val="32"/>
        </w:rPr>
        <w:t>万元，增幅</w:t>
      </w:r>
      <w:r>
        <w:rPr>
          <w:rFonts w:ascii="仿宋_GB2312" w:eastAsia="仿宋_GB2312" w:hAnsi="仿宋" w:cs="仿宋"/>
          <w:color w:val="070707"/>
          <w:sz w:val="32"/>
          <w:szCs w:val="32"/>
        </w:rPr>
        <w:t>1901.98</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。主要原因是：</w:t>
      </w:r>
      <w:r w:rsidRPr="00577342">
        <w:rPr>
          <w:rFonts w:ascii="仿宋_GB2312" w:eastAsia="仿宋_GB2312" w:hAnsi="仿宋" w:cs="仿宋"/>
          <w:color w:val="070707"/>
          <w:sz w:val="32"/>
          <w:szCs w:val="32"/>
        </w:rPr>
        <w:t>2020</w:t>
      </w:r>
      <w:r>
        <w:rPr>
          <w:rFonts w:ascii="仿宋_GB2312" w:eastAsia="仿宋_GB2312" w:hAnsi="仿宋" w:cs="仿宋" w:hint="eastAsia"/>
          <w:color w:val="070707"/>
          <w:sz w:val="32"/>
          <w:szCs w:val="32"/>
        </w:rPr>
        <w:t>年机关事业单位职业年金缴费支出在行政单位离退休经费列支</w:t>
      </w:r>
      <w:r w:rsidRPr="00577342">
        <w:rPr>
          <w:rFonts w:ascii="仿宋_GB2312" w:eastAsia="仿宋_GB2312" w:hAnsi="仿宋" w:cs="仿宋" w:hint="eastAsia"/>
          <w:color w:val="070707"/>
          <w:sz w:val="32"/>
          <w:szCs w:val="32"/>
        </w:rPr>
        <w:t>，</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年机关事业单位</w:t>
      </w:r>
      <w:r>
        <w:rPr>
          <w:rFonts w:ascii="仿宋_GB2312" w:eastAsia="仿宋_GB2312" w:hAnsi="仿宋" w:cs="仿宋" w:hint="eastAsia"/>
          <w:color w:val="070707"/>
          <w:sz w:val="32"/>
          <w:szCs w:val="32"/>
        </w:rPr>
        <w:t>职业年金</w:t>
      </w:r>
      <w:r w:rsidRPr="00577342">
        <w:rPr>
          <w:rFonts w:ascii="仿宋_GB2312" w:eastAsia="仿宋_GB2312" w:hAnsi="仿宋" w:cs="仿宋" w:hint="eastAsia"/>
          <w:color w:val="070707"/>
          <w:sz w:val="32"/>
          <w:szCs w:val="32"/>
        </w:rPr>
        <w:t>缴费支出未拨付经费。</w:t>
      </w:r>
    </w:p>
    <w:p w:rsidR="00676659" w:rsidRPr="0057734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hint="eastAsia"/>
          <w:color w:val="070707"/>
          <w:sz w:val="32"/>
          <w:szCs w:val="32"/>
        </w:rPr>
        <w:t>（二）卫生健康支出</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年年初预算</w:t>
      </w:r>
      <w:r>
        <w:rPr>
          <w:rFonts w:ascii="仿宋_GB2312" w:eastAsia="仿宋_GB2312" w:hAnsi="仿宋" w:cs="仿宋"/>
          <w:color w:val="070707"/>
          <w:sz w:val="32"/>
          <w:szCs w:val="32"/>
        </w:rPr>
        <w:t>19.5</w:t>
      </w:r>
      <w:r w:rsidRPr="00577342">
        <w:rPr>
          <w:rFonts w:ascii="仿宋_GB2312" w:eastAsia="仿宋_GB2312" w:hAnsi="仿宋" w:cs="仿宋" w:hint="eastAsia"/>
          <w:color w:val="070707"/>
          <w:sz w:val="32"/>
          <w:szCs w:val="32"/>
        </w:rPr>
        <w:t>万元</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年执行数减少</w:t>
      </w:r>
      <w:r>
        <w:rPr>
          <w:rFonts w:ascii="仿宋_GB2312" w:eastAsia="仿宋_GB2312" w:hAnsi="仿宋" w:cs="仿宋"/>
          <w:color w:val="070707"/>
          <w:sz w:val="32"/>
          <w:szCs w:val="32"/>
        </w:rPr>
        <w:t>3.02</w:t>
      </w:r>
      <w:r w:rsidRPr="00577342">
        <w:rPr>
          <w:rFonts w:ascii="仿宋_GB2312" w:eastAsia="仿宋_GB2312" w:hAnsi="仿宋" w:cs="仿宋" w:hint="eastAsia"/>
          <w:color w:val="070707"/>
          <w:sz w:val="32"/>
          <w:szCs w:val="32"/>
        </w:rPr>
        <w:t>万元，降低</w:t>
      </w:r>
      <w:r>
        <w:rPr>
          <w:rFonts w:ascii="仿宋_GB2312" w:eastAsia="仿宋_GB2312" w:hAnsi="仿宋" w:cs="仿宋"/>
          <w:color w:val="070707"/>
          <w:sz w:val="32"/>
          <w:szCs w:val="32"/>
        </w:rPr>
        <w:t>13.41</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w:t>
      </w:r>
    </w:p>
    <w:p w:rsidR="00676659" w:rsidRPr="00577342" w:rsidRDefault="00676659" w:rsidP="00EA5D0A">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hint="eastAsia"/>
          <w:color w:val="070707"/>
          <w:sz w:val="32"/>
          <w:szCs w:val="32"/>
        </w:rPr>
        <w:t>（三）资源勘探工业信息等支出</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年年初预算</w:t>
      </w:r>
      <w:r w:rsidR="004D7AA9">
        <w:rPr>
          <w:rFonts w:ascii="仿宋_GB2312" w:eastAsia="仿宋_GB2312" w:hAnsi="仿宋" w:cs="仿宋" w:hint="eastAsia"/>
          <w:color w:val="070707"/>
          <w:sz w:val="32"/>
          <w:szCs w:val="32"/>
        </w:rPr>
        <w:t>1404.96</w:t>
      </w:r>
      <w:r w:rsidRPr="00577342">
        <w:rPr>
          <w:rFonts w:ascii="仿宋_GB2312" w:eastAsia="仿宋_GB2312" w:hAnsi="仿宋" w:cs="仿宋" w:hint="eastAsia"/>
          <w:color w:val="070707"/>
          <w:sz w:val="32"/>
          <w:szCs w:val="32"/>
        </w:rPr>
        <w:t>万元，比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年执行数减少</w:t>
      </w:r>
      <w:r w:rsidR="004D7AA9">
        <w:rPr>
          <w:rFonts w:ascii="仿宋_GB2312" w:eastAsia="仿宋_GB2312" w:hAnsi="仿宋" w:cs="仿宋" w:hint="eastAsia"/>
          <w:color w:val="070707"/>
          <w:sz w:val="32"/>
          <w:szCs w:val="32"/>
        </w:rPr>
        <w:t>566.23</w:t>
      </w:r>
      <w:r w:rsidRPr="00577342">
        <w:rPr>
          <w:rFonts w:ascii="仿宋_GB2312" w:eastAsia="仿宋_GB2312" w:hAnsi="仿宋" w:cs="仿宋" w:hint="eastAsia"/>
          <w:color w:val="070707"/>
          <w:sz w:val="32"/>
          <w:szCs w:val="32"/>
        </w:rPr>
        <w:t>万元，降低</w:t>
      </w:r>
      <w:r w:rsidR="004D7AA9">
        <w:rPr>
          <w:rFonts w:ascii="仿宋_GB2312" w:eastAsia="仿宋_GB2312" w:hAnsi="仿宋" w:cs="仿宋" w:hint="eastAsia"/>
          <w:color w:val="070707"/>
          <w:sz w:val="32"/>
          <w:szCs w:val="32"/>
        </w:rPr>
        <w:t>28.73</w:t>
      </w:r>
      <w:r w:rsidRPr="00577342">
        <w:rPr>
          <w:rFonts w:ascii="仿宋_GB2312" w:eastAsia="仿宋_GB2312" w:hAnsi="仿宋" w:cs="仿宋"/>
          <w:color w:val="070707"/>
          <w:sz w:val="32"/>
          <w:szCs w:val="32"/>
        </w:rPr>
        <w:t>%</w:t>
      </w:r>
      <w:r>
        <w:rPr>
          <w:rFonts w:ascii="仿宋_GB2312" w:eastAsia="仿宋_GB2312" w:hAnsi="仿宋" w:cs="仿宋" w:hint="eastAsia"/>
          <w:color w:val="070707"/>
          <w:sz w:val="32"/>
          <w:szCs w:val="32"/>
        </w:rPr>
        <w:t>。主要原因是：落实过紧日子要求，压减无线电及信息产业监管</w:t>
      </w:r>
      <w:r w:rsidRPr="00577342">
        <w:rPr>
          <w:rFonts w:ascii="仿宋_GB2312" w:eastAsia="仿宋_GB2312" w:hAnsi="仿宋" w:cs="仿宋" w:hint="eastAsia"/>
          <w:color w:val="070707"/>
          <w:sz w:val="32"/>
          <w:szCs w:val="32"/>
        </w:rPr>
        <w:t>项目支出。</w:t>
      </w:r>
    </w:p>
    <w:p w:rsidR="00676659" w:rsidRPr="00D55CC2" w:rsidRDefault="00676659" w:rsidP="00496C61">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hint="eastAsia"/>
          <w:color w:val="070707"/>
          <w:sz w:val="32"/>
          <w:szCs w:val="32"/>
        </w:rPr>
        <w:t>（四）住房保障支出</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年年初预算</w:t>
      </w:r>
      <w:r>
        <w:rPr>
          <w:rFonts w:ascii="仿宋_GB2312" w:eastAsia="仿宋_GB2312" w:hAnsi="仿宋" w:cs="仿宋"/>
          <w:color w:val="070707"/>
          <w:sz w:val="32"/>
          <w:szCs w:val="32"/>
        </w:rPr>
        <w:t>83.77</w:t>
      </w:r>
      <w:r w:rsidRPr="00577342">
        <w:rPr>
          <w:rFonts w:ascii="仿宋_GB2312" w:eastAsia="仿宋_GB2312" w:hAnsi="仿宋" w:cs="仿宋" w:hint="eastAsia"/>
          <w:color w:val="070707"/>
          <w:sz w:val="32"/>
          <w:szCs w:val="32"/>
        </w:rPr>
        <w:t>万元，比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年执行数增加</w:t>
      </w:r>
      <w:r>
        <w:rPr>
          <w:rFonts w:ascii="仿宋_GB2312" w:eastAsia="仿宋_GB2312" w:hAnsi="仿宋" w:cs="仿宋"/>
          <w:color w:val="070707"/>
          <w:sz w:val="32"/>
          <w:szCs w:val="32"/>
        </w:rPr>
        <w:t>3.5</w:t>
      </w:r>
      <w:r w:rsidRPr="00577342">
        <w:rPr>
          <w:rFonts w:ascii="仿宋_GB2312" w:eastAsia="仿宋_GB2312" w:hAnsi="仿宋" w:cs="仿宋" w:hint="eastAsia"/>
          <w:color w:val="070707"/>
          <w:sz w:val="32"/>
          <w:szCs w:val="32"/>
        </w:rPr>
        <w:t>万元，</w:t>
      </w:r>
      <w:r w:rsidR="00A04895">
        <w:rPr>
          <w:rFonts w:ascii="仿宋_GB2312" w:eastAsia="仿宋_GB2312" w:hAnsi="仿宋" w:cs="仿宋" w:hint="eastAsia"/>
          <w:color w:val="070707"/>
          <w:sz w:val="32"/>
          <w:szCs w:val="32"/>
        </w:rPr>
        <w:t>增幅</w:t>
      </w:r>
      <w:r>
        <w:rPr>
          <w:rFonts w:ascii="仿宋_GB2312" w:eastAsia="仿宋_GB2312" w:hAnsi="仿宋" w:cs="仿宋"/>
          <w:color w:val="070707"/>
          <w:sz w:val="32"/>
          <w:szCs w:val="32"/>
        </w:rPr>
        <w:t>4.36</w:t>
      </w:r>
      <w:r w:rsidRPr="00577342">
        <w:rPr>
          <w:rFonts w:ascii="仿宋_GB2312" w:eastAsia="仿宋_GB2312" w:hAnsi="仿宋" w:cs="仿宋"/>
          <w:color w:val="070707"/>
          <w:sz w:val="32"/>
          <w:szCs w:val="32"/>
        </w:rPr>
        <w:t>%</w:t>
      </w:r>
      <w:r>
        <w:rPr>
          <w:rFonts w:ascii="仿宋_GB2312" w:eastAsia="仿宋_GB2312" w:hAnsi="仿宋" w:cs="仿宋" w:hint="eastAsia"/>
          <w:color w:val="070707"/>
          <w:sz w:val="32"/>
          <w:szCs w:val="32"/>
        </w:rPr>
        <w:t>。主要原因是：住房公积金支出增加以及</w:t>
      </w:r>
      <w:r w:rsidRPr="00577342">
        <w:rPr>
          <w:rFonts w:ascii="仿宋_GB2312" w:eastAsia="仿宋_GB2312" w:hAnsi="仿宋" w:cs="仿宋" w:hint="eastAsia"/>
          <w:color w:val="070707"/>
          <w:sz w:val="32"/>
          <w:szCs w:val="32"/>
        </w:rPr>
        <w:t>房补增加。</w:t>
      </w:r>
    </w:p>
    <w:p w:rsidR="00676659" w:rsidRPr="00421269" w:rsidRDefault="00676659" w:rsidP="005D70D0">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六、关于</w:t>
      </w:r>
      <w:r>
        <w:rPr>
          <w:rFonts w:ascii="仿宋_GB2312" w:eastAsia="仿宋_GB2312" w:hint="eastAsia"/>
          <w:b/>
          <w:color w:val="070707"/>
          <w:sz w:val="32"/>
          <w:szCs w:val="32"/>
        </w:rPr>
        <w:t>浙江省</w:t>
      </w:r>
      <w:r w:rsidRPr="00577342">
        <w:rPr>
          <w:rFonts w:ascii="仿宋_GB2312" w:eastAsia="仿宋_GB2312" w:hint="eastAsia"/>
          <w:b/>
          <w:color w:val="070707"/>
          <w:sz w:val="32"/>
          <w:szCs w:val="32"/>
        </w:rPr>
        <w:t>通信管理局</w:t>
      </w:r>
      <w:r w:rsidRPr="00577342">
        <w:rPr>
          <w:rFonts w:ascii="仿宋_GB2312" w:eastAsia="仿宋_GB2312"/>
          <w:b/>
          <w:color w:val="070707"/>
          <w:sz w:val="32"/>
          <w:szCs w:val="32"/>
        </w:rPr>
        <w:t>2021</w:t>
      </w:r>
      <w:r w:rsidRPr="00577342">
        <w:rPr>
          <w:rFonts w:ascii="仿宋_GB2312" w:eastAsia="仿宋_GB2312" w:hint="eastAsia"/>
          <w:b/>
          <w:color w:val="070707"/>
          <w:sz w:val="32"/>
          <w:szCs w:val="32"/>
        </w:rPr>
        <w:t>年一般公共预算基本支出表的说明</w:t>
      </w:r>
    </w:p>
    <w:p w:rsidR="00676659" w:rsidRPr="00577342" w:rsidRDefault="00676659" w:rsidP="005D70D0">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年一般公共预算基本支出</w:t>
      </w:r>
      <w:r>
        <w:rPr>
          <w:rFonts w:ascii="仿宋_GB2312" w:eastAsia="仿宋_GB2312" w:hAnsi="仿宋" w:cs="仿宋"/>
          <w:color w:val="070707"/>
          <w:sz w:val="32"/>
          <w:szCs w:val="32"/>
        </w:rPr>
        <w:t>520.01</w:t>
      </w:r>
      <w:r w:rsidRPr="00577342">
        <w:rPr>
          <w:rFonts w:ascii="仿宋_GB2312" w:eastAsia="仿宋_GB2312" w:hAnsi="仿宋" w:cs="仿宋" w:hint="eastAsia"/>
          <w:color w:val="070707"/>
          <w:sz w:val="32"/>
          <w:szCs w:val="32"/>
        </w:rPr>
        <w:t>万元。其中：</w:t>
      </w:r>
    </w:p>
    <w:p w:rsidR="00676659" w:rsidRPr="00577342" w:rsidRDefault="00676659" w:rsidP="005D70D0">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hint="eastAsia"/>
          <w:color w:val="070707"/>
          <w:sz w:val="32"/>
          <w:szCs w:val="32"/>
        </w:rPr>
        <w:t>人员经费</w:t>
      </w:r>
      <w:r>
        <w:rPr>
          <w:rFonts w:ascii="仿宋_GB2312" w:eastAsia="仿宋_GB2312" w:hAnsi="仿宋" w:cs="仿宋"/>
          <w:color w:val="070707"/>
          <w:sz w:val="32"/>
          <w:szCs w:val="32"/>
        </w:rPr>
        <w:t>421.48</w:t>
      </w:r>
      <w:r w:rsidRPr="00577342">
        <w:rPr>
          <w:rFonts w:ascii="仿宋_GB2312" w:eastAsia="仿宋_GB2312" w:hAnsi="仿宋" w:cs="仿宋" w:hint="eastAsia"/>
          <w:color w:val="070707"/>
          <w:sz w:val="32"/>
          <w:szCs w:val="32"/>
        </w:rPr>
        <w:t>万元，主要包括：基本工资、津贴补贴、</w:t>
      </w:r>
      <w:r>
        <w:rPr>
          <w:rFonts w:ascii="仿宋_GB2312" w:eastAsia="仿宋_GB2312" w:hAnsi="仿宋" w:cs="仿宋" w:hint="eastAsia"/>
          <w:color w:val="070707"/>
          <w:sz w:val="32"/>
          <w:szCs w:val="32"/>
        </w:rPr>
        <w:t>奖金、</w:t>
      </w:r>
      <w:r w:rsidRPr="00577342">
        <w:rPr>
          <w:rFonts w:ascii="仿宋_GB2312" w:eastAsia="仿宋_GB2312" w:hAnsi="仿宋" w:cs="仿宋" w:hint="eastAsia"/>
          <w:color w:val="070707"/>
          <w:sz w:val="32"/>
          <w:szCs w:val="32"/>
        </w:rPr>
        <w:t>机关事业单位基本养老保险缴费、职业年金缴费、</w:t>
      </w:r>
      <w:r w:rsidRPr="00577342">
        <w:rPr>
          <w:rFonts w:ascii="仿宋_GB2312" w:eastAsia="仿宋_GB2312" w:hAnsi="仿宋" w:cs="仿宋" w:hint="eastAsia"/>
          <w:color w:val="070707"/>
          <w:sz w:val="32"/>
          <w:szCs w:val="32"/>
        </w:rPr>
        <w:lastRenderedPageBreak/>
        <w:t>职工基本医疗保险缴费、</w:t>
      </w:r>
      <w:r>
        <w:rPr>
          <w:rFonts w:ascii="仿宋_GB2312" w:eastAsia="仿宋_GB2312" w:hAnsi="仿宋" w:cs="仿宋" w:hint="eastAsia"/>
          <w:color w:val="070707"/>
          <w:sz w:val="32"/>
          <w:szCs w:val="32"/>
        </w:rPr>
        <w:t>其他社会保障缴费、</w:t>
      </w:r>
      <w:r w:rsidRPr="00577342">
        <w:rPr>
          <w:rFonts w:ascii="仿宋_GB2312" w:eastAsia="仿宋_GB2312" w:hAnsi="仿宋" w:cs="仿宋" w:hint="eastAsia"/>
          <w:color w:val="070707"/>
          <w:sz w:val="32"/>
          <w:szCs w:val="32"/>
        </w:rPr>
        <w:t>住房公积金</w:t>
      </w:r>
      <w:r w:rsidR="00523D4C">
        <w:rPr>
          <w:rFonts w:ascii="仿宋_GB2312" w:eastAsia="仿宋_GB2312" w:hAnsi="仿宋" w:cs="仿宋" w:hint="eastAsia"/>
          <w:color w:val="070707"/>
          <w:sz w:val="32"/>
          <w:szCs w:val="32"/>
        </w:rPr>
        <w:t>、退休费</w:t>
      </w:r>
      <w:r w:rsidRPr="00577342">
        <w:rPr>
          <w:rFonts w:ascii="仿宋_GB2312" w:eastAsia="仿宋_GB2312" w:hAnsi="仿宋" w:cs="仿宋" w:hint="eastAsia"/>
          <w:color w:val="070707"/>
          <w:sz w:val="32"/>
          <w:szCs w:val="32"/>
        </w:rPr>
        <w:t>；</w:t>
      </w:r>
    </w:p>
    <w:p w:rsidR="00676659" w:rsidRPr="005554A7" w:rsidRDefault="00676659" w:rsidP="005D70D0">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hint="eastAsia"/>
          <w:color w:val="070707"/>
          <w:sz w:val="32"/>
          <w:szCs w:val="32"/>
        </w:rPr>
        <w:t>公用经费</w:t>
      </w:r>
      <w:r>
        <w:rPr>
          <w:rFonts w:ascii="仿宋_GB2312" w:eastAsia="仿宋_GB2312" w:hAnsi="仿宋" w:cs="仿宋"/>
          <w:color w:val="070707"/>
          <w:sz w:val="32"/>
          <w:szCs w:val="32"/>
        </w:rPr>
        <w:t>98.53</w:t>
      </w:r>
      <w:r w:rsidRPr="00577342">
        <w:rPr>
          <w:rFonts w:ascii="仿宋_GB2312" w:eastAsia="仿宋_GB2312" w:hAnsi="仿宋" w:cs="仿宋" w:hint="eastAsia"/>
          <w:color w:val="070707"/>
          <w:sz w:val="32"/>
          <w:szCs w:val="32"/>
        </w:rPr>
        <w:t>万元，主要包括：办公费、水费、电费、物业管理费、差旅费、维修（护）费、会议费、培训费、公务接待费、工会经费、福利费、</w:t>
      </w:r>
      <w:r>
        <w:rPr>
          <w:rFonts w:ascii="仿宋_GB2312" w:eastAsia="仿宋_GB2312" w:hAnsi="仿宋" w:cs="仿宋" w:hint="eastAsia"/>
          <w:color w:val="070707"/>
          <w:sz w:val="32"/>
          <w:szCs w:val="32"/>
        </w:rPr>
        <w:t>公务用车运行维护费、</w:t>
      </w:r>
      <w:r w:rsidRPr="00577342">
        <w:rPr>
          <w:rFonts w:ascii="仿宋_GB2312" w:eastAsia="仿宋_GB2312" w:hAnsi="仿宋" w:cs="仿宋" w:hint="eastAsia"/>
          <w:color w:val="070707"/>
          <w:sz w:val="32"/>
          <w:szCs w:val="32"/>
        </w:rPr>
        <w:t>其他交通费用、其他商品和服务支出。</w:t>
      </w:r>
    </w:p>
    <w:p w:rsidR="00676659" w:rsidRPr="005554A7" w:rsidRDefault="00676659" w:rsidP="005D70D0">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七、关于</w:t>
      </w:r>
      <w:r>
        <w:rPr>
          <w:rFonts w:ascii="仿宋_GB2312" w:eastAsia="仿宋_GB2312" w:hint="eastAsia"/>
          <w:b/>
          <w:color w:val="070707"/>
          <w:sz w:val="32"/>
          <w:szCs w:val="32"/>
        </w:rPr>
        <w:t>浙江省</w:t>
      </w:r>
      <w:r w:rsidRPr="00577342">
        <w:rPr>
          <w:rFonts w:ascii="仿宋_GB2312" w:eastAsia="仿宋_GB2312" w:hint="eastAsia"/>
          <w:b/>
          <w:color w:val="070707"/>
          <w:sz w:val="32"/>
          <w:szCs w:val="32"/>
        </w:rPr>
        <w:t>通信管理局</w:t>
      </w:r>
      <w:r w:rsidRPr="00577342">
        <w:rPr>
          <w:rFonts w:ascii="仿宋_GB2312" w:eastAsia="仿宋_GB2312"/>
          <w:b/>
          <w:color w:val="070707"/>
          <w:sz w:val="32"/>
          <w:szCs w:val="32"/>
        </w:rPr>
        <w:t>2021</w:t>
      </w:r>
      <w:r w:rsidRPr="00577342">
        <w:rPr>
          <w:rFonts w:ascii="仿宋_GB2312" w:eastAsia="仿宋_GB2312" w:hint="eastAsia"/>
          <w:b/>
          <w:color w:val="070707"/>
          <w:sz w:val="32"/>
          <w:szCs w:val="32"/>
        </w:rPr>
        <w:t>年“三公”经费支出表的说明</w:t>
      </w:r>
    </w:p>
    <w:p w:rsidR="00676659" w:rsidRPr="00577342" w:rsidRDefault="00676659" w:rsidP="00C02AC5">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年“三公”经费财政拨款预算</w:t>
      </w:r>
      <w:r>
        <w:rPr>
          <w:rFonts w:ascii="仿宋_GB2312" w:eastAsia="仿宋_GB2312" w:hAnsi="仿宋" w:cs="仿宋"/>
          <w:color w:val="070707"/>
          <w:sz w:val="32"/>
          <w:szCs w:val="32"/>
        </w:rPr>
        <w:t>22.8</w:t>
      </w:r>
      <w:r w:rsidRPr="00577342">
        <w:rPr>
          <w:rFonts w:ascii="仿宋_GB2312" w:eastAsia="仿宋_GB2312" w:hAnsi="仿宋" w:cs="仿宋" w:hint="eastAsia"/>
          <w:color w:val="070707"/>
          <w:sz w:val="32"/>
          <w:szCs w:val="32"/>
        </w:rPr>
        <w:t>万元</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其中：因公出国（境）费</w:t>
      </w:r>
      <w:r w:rsidRPr="00577342">
        <w:rPr>
          <w:rFonts w:ascii="仿宋_GB2312" w:eastAsia="仿宋_GB2312" w:hAnsi="仿宋" w:cs="仿宋"/>
          <w:color w:val="070707"/>
          <w:sz w:val="32"/>
          <w:szCs w:val="32"/>
        </w:rPr>
        <w:t>5</w:t>
      </w:r>
      <w:r w:rsidRPr="00577342">
        <w:rPr>
          <w:rFonts w:ascii="仿宋_GB2312" w:eastAsia="仿宋_GB2312" w:hAnsi="仿宋" w:cs="仿宋" w:hint="eastAsia"/>
          <w:color w:val="070707"/>
          <w:sz w:val="32"/>
          <w:szCs w:val="32"/>
        </w:rPr>
        <w:t>万元，主</w:t>
      </w:r>
      <w:r>
        <w:rPr>
          <w:rFonts w:ascii="仿宋_GB2312" w:eastAsia="仿宋_GB2312" w:hAnsi="仿宋" w:cs="仿宋" w:hint="eastAsia"/>
          <w:color w:val="070707"/>
          <w:sz w:val="32"/>
          <w:szCs w:val="32"/>
        </w:rPr>
        <w:t>要用于对外合作交流、参与国际组织会议等工作；</w:t>
      </w:r>
      <w:r w:rsidRPr="00577342">
        <w:rPr>
          <w:rFonts w:ascii="仿宋_GB2312" w:eastAsia="仿宋_GB2312" w:hAnsi="仿宋" w:cs="仿宋" w:hint="eastAsia"/>
          <w:color w:val="070707"/>
          <w:sz w:val="32"/>
          <w:szCs w:val="32"/>
        </w:rPr>
        <w:t>公务用车运行费</w:t>
      </w:r>
      <w:r>
        <w:rPr>
          <w:rFonts w:ascii="仿宋_GB2312" w:eastAsia="仿宋_GB2312" w:hAnsi="仿宋" w:cs="仿宋"/>
          <w:color w:val="070707"/>
          <w:sz w:val="32"/>
          <w:szCs w:val="32"/>
        </w:rPr>
        <w:t>15.83</w:t>
      </w:r>
      <w:r w:rsidRPr="00577342">
        <w:rPr>
          <w:rFonts w:ascii="仿宋_GB2312" w:eastAsia="仿宋_GB2312" w:hAnsi="仿宋" w:cs="仿宋" w:hint="eastAsia"/>
          <w:color w:val="070707"/>
          <w:sz w:val="32"/>
          <w:szCs w:val="32"/>
        </w:rPr>
        <w:t>万元，主要用于维护公务车辆；公务接待费</w:t>
      </w:r>
      <w:r>
        <w:rPr>
          <w:rFonts w:ascii="仿宋_GB2312" w:eastAsia="仿宋_GB2312" w:hAnsi="仿宋" w:cs="仿宋"/>
          <w:color w:val="070707"/>
          <w:sz w:val="32"/>
          <w:szCs w:val="32"/>
        </w:rPr>
        <w:t>1.97</w:t>
      </w:r>
      <w:r w:rsidRPr="00577342">
        <w:rPr>
          <w:rFonts w:ascii="仿宋_GB2312" w:eastAsia="仿宋_GB2312" w:hAnsi="仿宋" w:cs="仿宋" w:hint="eastAsia"/>
          <w:color w:val="070707"/>
          <w:sz w:val="32"/>
          <w:szCs w:val="32"/>
        </w:rPr>
        <w:t>万元，主要用于本单位与国内相关单位业务交流、技术探讨，接受相关部门调研指导。</w:t>
      </w: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年“三公”经费预算数</w:t>
      </w:r>
      <w:r>
        <w:rPr>
          <w:rFonts w:ascii="仿宋_GB2312" w:eastAsia="仿宋_GB2312" w:hAnsi="仿宋" w:cs="仿宋" w:hint="eastAsia"/>
          <w:color w:val="070707"/>
          <w:sz w:val="32"/>
          <w:szCs w:val="32"/>
        </w:rPr>
        <w:t>较</w:t>
      </w:r>
      <w:r>
        <w:rPr>
          <w:rFonts w:ascii="仿宋_GB2312" w:eastAsia="仿宋_GB2312" w:hAnsi="仿宋" w:cs="仿宋"/>
          <w:color w:val="070707"/>
          <w:sz w:val="32"/>
          <w:szCs w:val="32"/>
        </w:rPr>
        <w:t>2020</w:t>
      </w:r>
      <w:r>
        <w:rPr>
          <w:rFonts w:ascii="仿宋_GB2312" w:eastAsia="仿宋_GB2312" w:hAnsi="仿宋" w:cs="仿宋" w:hint="eastAsia"/>
          <w:color w:val="070707"/>
          <w:sz w:val="32"/>
          <w:szCs w:val="32"/>
        </w:rPr>
        <w:t>年“三公”经费预算数减少</w:t>
      </w:r>
      <w:r>
        <w:rPr>
          <w:rFonts w:ascii="仿宋_GB2312" w:eastAsia="仿宋_GB2312" w:hAnsi="仿宋" w:cs="仿宋"/>
          <w:color w:val="070707"/>
          <w:sz w:val="32"/>
          <w:szCs w:val="32"/>
        </w:rPr>
        <w:t>12</w:t>
      </w:r>
      <w:r>
        <w:rPr>
          <w:rFonts w:ascii="仿宋_GB2312" w:eastAsia="仿宋_GB2312" w:hAnsi="仿宋" w:cs="仿宋" w:hint="eastAsia"/>
          <w:color w:val="070707"/>
          <w:sz w:val="32"/>
          <w:szCs w:val="32"/>
        </w:rPr>
        <w:t>万元</w:t>
      </w:r>
      <w:r w:rsidR="00C02AC5">
        <w:rPr>
          <w:rFonts w:ascii="仿宋_GB2312" w:eastAsia="仿宋_GB2312" w:hAnsi="仿宋" w:cs="仿宋" w:hint="eastAsia"/>
          <w:color w:val="070707"/>
          <w:sz w:val="32"/>
          <w:szCs w:val="32"/>
        </w:rPr>
        <w:t>。</w:t>
      </w:r>
    </w:p>
    <w:p w:rsidR="00676659" w:rsidRPr="005554A7" w:rsidRDefault="00676659" w:rsidP="005D70D0">
      <w:pPr>
        <w:pStyle w:val="a6"/>
        <w:adjustRightInd w:val="0"/>
        <w:snapToGrid w:val="0"/>
        <w:spacing w:before="0" w:beforeAutospacing="0" w:after="0" w:afterAutospacing="0" w:line="360" w:lineRule="auto"/>
        <w:ind w:firstLineChars="200" w:firstLine="643"/>
        <w:rPr>
          <w:rFonts w:ascii="仿宋_GB2312" w:eastAsia="仿宋_GB2312"/>
          <w:b/>
          <w:color w:val="070707"/>
          <w:sz w:val="32"/>
          <w:szCs w:val="32"/>
        </w:rPr>
      </w:pPr>
      <w:r w:rsidRPr="00577342">
        <w:rPr>
          <w:rFonts w:ascii="仿宋_GB2312" w:eastAsia="仿宋_GB2312" w:hint="eastAsia"/>
          <w:b/>
          <w:color w:val="070707"/>
          <w:sz w:val="32"/>
          <w:szCs w:val="32"/>
        </w:rPr>
        <w:t>八、其他重要事项情况说明</w:t>
      </w:r>
    </w:p>
    <w:p w:rsidR="00676659" w:rsidRPr="005554A7" w:rsidRDefault="00676659" w:rsidP="005D70D0">
      <w:pPr>
        <w:pStyle w:val="a6"/>
        <w:adjustRightInd w:val="0"/>
        <w:snapToGrid w:val="0"/>
        <w:spacing w:before="0" w:beforeAutospacing="0" w:after="0" w:afterAutospacing="0" w:line="360" w:lineRule="auto"/>
        <w:ind w:firstLineChars="200" w:firstLine="643"/>
        <w:rPr>
          <w:rFonts w:ascii="仿宋_GB2312" w:eastAsia="仿宋_GB2312" w:hAnsi="楷体" w:cs="楷体"/>
          <w:b/>
          <w:bCs/>
          <w:color w:val="070707"/>
          <w:sz w:val="32"/>
          <w:szCs w:val="32"/>
        </w:rPr>
      </w:pPr>
      <w:r w:rsidRPr="00577342">
        <w:rPr>
          <w:rFonts w:ascii="仿宋_GB2312" w:eastAsia="仿宋_GB2312" w:hAnsi="楷体" w:cs="楷体" w:hint="eastAsia"/>
          <w:b/>
          <w:bCs/>
          <w:color w:val="070707"/>
          <w:sz w:val="32"/>
          <w:szCs w:val="32"/>
        </w:rPr>
        <w:t>（一）机关运行经费</w:t>
      </w:r>
    </w:p>
    <w:p w:rsidR="00676659" w:rsidRPr="00577342" w:rsidRDefault="00676659" w:rsidP="005D70D0">
      <w:pPr>
        <w:pStyle w:val="a6"/>
        <w:adjustRightInd w:val="0"/>
        <w:snapToGrid w:val="0"/>
        <w:spacing w:before="0" w:beforeAutospacing="0" w:after="0" w:afterAutospacing="0" w:line="360" w:lineRule="auto"/>
        <w:ind w:firstLineChars="200" w:firstLine="640"/>
        <w:rPr>
          <w:rFonts w:ascii="仿宋_GB2312" w:eastAsia="仿宋_GB2312" w:hAnsi="仿宋" w:cs="仿宋"/>
          <w:color w:val="070707"/>
          <w:sz w:val="32"/>
          <w:szCs w:val="32"/>
        </w:rPr>
      </w:pPr>
      <w:r w:rsidRPr="00577342">
        <w:rPr>
          <w:rFonts w:ascii="仿宋_GB2312" w:eastAsia="仿宋_GB2312" w:hAnsi="仿宋" w:cs="仿宋"/>
          <w:color w:val="070707"/>
          <w:sz w:val="32"/>
          <w:szCs w:val="32"/>
        </w:rPr>
        <w:t>2021</w:t>
      </w:r>
      <w:r w:rsidRPr="00577342">
        <w:rPr>
          <w:rFonts w:ascii="仿宋_GB2312" w:eastAsia="仿宋_GB2312" w:hAnsi="仿宋" w:cs="仿宋" w:hint="eastAsia"/>
          <w:color w:val="070707"/>
          <w:sz w:val="32"/>
          <w:szCs w:val="32"/>
        </w:rPr>
        <w:t>年</w:t>
      </w:r>
      <w:r>
        <w:rPr>
          <w:rFonts w:ascii="仿宋_GB2312" w:eastAsia="仿宋_GB2312" w:hAnsi="仿宋" w:cs="仿宋" w:hint="eastAsia"/>
          <w:color w:val="070707"/>
          <w:sz w:val="32"/>
          <w:szCs w:val="32"/>
        </w:rPr>
        <w:t>浙江省</w:t>
      </w:r>
      <w:r w:rsidRPr="00577342">
        <w:rPr>
          <w:rFonts w:ascii="仿宋_GB2312" w:eastAsia="仿宋_GB2312" w:hAnsi="仿宋" w:cs="仿宋" w:hint="eastAsia"/>
          <w:color w:val="070707"/>
          <w:sz w:val="32"/>
          <w:szCs w:val="32"/>
        </w:rPr>
        <w:t>通信管理局本级的机关运行经费财政拨款预算</w:t>
      </w:r>
      <w:r>
        <w:rPr>
          <w:rFonts w:ascii="仿宋_GB2312" w:eastAsia="仿宋_GB2312" w:hAnsi="仿宋" w:cs="仿宋"/>
          <w:color w:val="070707"/>
          <w:sz w:val="32"/>
          <w:szCs w:val="32"/>
        </w:rPr>
        <w:t>98.53</w:t>
      </w:r>
      <w:r w:rsidRPr="00577342">
        <w:rPr>
          <w:rFonts w:ascii="仿宋_GB2312" w:eastAsia="仿宋_GB2312" w:hAnsi="仿宋" w:cs="仿宋" w:hint="eastAsia"/>
          <w:color w:val="070707"/>
          <w:sz w:val="32"/>
          <w:szCs w:val="32"/>
        </w:rPr>
        <w:t>万元，比</w:t>
      </w:r>
      <w:r w:rsidRPr="00577342">
        <w:rPr>
          <w:rFonts w:ascii="仿宋_GB2312" w:eastAsia="仿宋_GB2312" w:hAnsi="仿宋" w:cs="仿宋"/>
          <w:color w:val="070707"/>
          <w:sz w:val="32"/>
          <w:szCs w:val="32"/>
        </w:rPr>
        <w:t>2020</w:t>
      </w:r>
      <w:r w:rsidRPr="00577342">
        <w:rPr>
          <w:rFonts w:ascii="仿宋_GB2312" w:eastAsia="仿宋_GB2312" w:hAnsi="仿宋" w:cs="仿宋" w:hint="eastAsia"/>
          <w:color w:val="070707"/>
          <w:sz w:val="32"/>
          <w:szCs w:val="32"/>
        </w:rPr>
        <w:t>年预算减少</w:t>
      </w:r>
      <w:r>
        <w:rPr>
          <w:rFonts w:ascii="仿宋_GB2312" w:eastAsia="仿宋_GB2312" w:hAnsi="仿宋" w:cs="仿宋"/>
          <w:color w:val="070707"/>
          <w:sz w:val="32"/>
          <w:szCs w:val="32"/>
        </w:rPr>
        <w:t>18.99</w:t>
      </w:r>
      <w:r w:rsidRPr="00577342">
        <w:rPr>
          <w:rFonts w:ascii="仿宋_GB2312" w:eastAsia="仿宋_GB2312" w:hAnsi="仿宋" w:cs="仿宋" w:hint="eastAsia"/>
          <w:color w:val="070707"/>
          <w:sz w:val="32"/>
          <w:szCs w:val="32"/>
        </w:rPr>
        <w:t>万元，降低</w:t>
      </w:r>
      <w:r>
        <w:rPr>
          <w:rFonts w:ascii="仿宋_GB2312" w:eastAsia="仿宋_GB2312" w:hAnsi="仿宋" w:cs="仿宋"/>
          <w:color w:val="070707"/>
          <w:sz w:val="32"/>
          <w:szCs w:val="32"/>
        </w:rPr>
        <w:t>16.16</w:t>
      </w:r>
      <w:r w:rsidRPr="00577342">
        <w:rPr>
          <w:rFonts w:ascii="仿宋_GB2312" w:eastAsia="仿宋_GB2312" w:hAnsi="仿宋" w:cs="仿宋"/>
          <w:color w:val="070707"/>
          <w:sz w:val="32"/>
          <w:szCs w:val="32"/>
        </w:rPr>
        <w:t>%</w:t>
      </w:r>
      <w:r w:rsidRPr="00577342">
        <w:rPr>
          <w:rFonts w:ascii="仿宋_GB2312" w:eastAsia="仿宋_GB2312" w:hAnsi="仿宋" w:cs="仿宋" w:hint="eastAsia"/>
          <w:color w:val="070707"/>
          <w:sz w:val="32"/>
          <w:szCs w:val="32"/>
        </w:rPr>
        <w:t>。主要原因是：落实过紧日子要求，压减相关经费。</w:t>
      </w:r>
    </w:p>
    <w:p w:rsidR="00676659" w:rsidRPr="005554A7" w:rsidRDefault="00676659" w:rsidP="005D70D0">
      <w:pPr>
        <w:pStyle w:val="a6"/>
        <w:adjustRightInd w:val="0"/>
        <w:snapToGrid w:val="0"/>
        <w:spacing w:before="0" w:beforeAutospacing="0" w:after="0" w:afterAutospacing="0" w:line="360" w:lineRule="auto"/>
        <w:ind w:firstLineChars="200" w:firstLine="643"/>
        <w:rPr>
          <w:rFonts w:ascii="仿宋_GB2312" w:eastAsia="仿宋_GB2312" w:hAnsi="楷体" w:cs="楷体"/>
          <w:b/>
          <w:bCs/>
          <w:color w:val="070707"/>
          <w:sz w:val="32"/>
          <w:szCs w:val="32"/>
        </w:rPr>
      </w:pPr>
      <w:r w:rsidRPr="00577342">
        <w:rPr>
          <w:rFonts w:ascii="仿宋_GB2312" w:eastAsia="仿宋_GB2312" w:hAnsi="楷体" w:cs="楷体" w:hint="eastAsia"/>
          <w:b/>
          <w:bCs/>
          <w:color w:val="070707"/>
          <w:sz w:val="32"/>
          <w:szCs w:val="32"/>
        </w:rPr>
        <w:t>（二）政府采购情况</w:t>
      </w:r>
    </w:p>
    <w:p w:rsidR="00676659" w:rsidRPr="00577342" w:rsidRDefault="00676659" w:rsidP="005D70D0">
      <w:pPr>
        <w:pStyle w:val="a6"/>
        <w:adjustRightInd w:val="0"/>
        <w:snapToGrid w:val="0"/>
        <w:spacing w:before="0" w:beforeAutospacing="0" w:after="0" w:afterAutospacing="0" w:line="360" w:lineRule="auto"/>
        <w:ind w:firstLineChars="200" w:firstLine="640"/>
        <w:rPr>
          <w:rFonts w:ascii="仿宋_GB2312" w:eastAsia="仿宋_GB2312" w:hAnsi="仿宋" w:cs="仿宋"/>
          <w:sz w:val="32"/>
          <w:szCs w:val="32"/>
        </w:rPr>
      </w:pPr>
      <w:r w:rsidRPr="00577342">
        <w:rPr>
          <w:rFonts w:ascii="仿宋_GB2312" w:eastAsia="仿宋_GB2312" w:hAnsi="仿宋" w:cs="仿宋"/>
          <w:sz w:val="32"/>
          <w:szCs w:val="32"/>
        </w:rPr>
        <w:lastRenderedPageBreak/>
        <w:t>2021</w:t>
      </w:r>
      <w:r w:rsidRPr="00577342">
        <w:rPr>
          <w:rFonts w:ascii="仿宋_GB2312" w:eastAsia="仿宋_GB2312" w:hAnsi="仿宋" w:cs="仿宋" w:hint="eastAsia"/>
          <w:sz w:val="32"/>
          <w:szCs w:val="32"/>
        </w:rPr>
        <w:t>年</w:t>
      </w:r>
      <w:r>
        <w:rPr>
          <w:rFonts w:ascii="仿宋_GB2312" w:eastAsia="仿宋_GB2312" w:hAnsi="仿宋" w:cs="仿宋" w:hint="eastAsia"/>
          <w:sz w:val="32"/>
          <w:szCs w:val="32"/>
        </w:rPr>
        <w:t>浙江省</w:t>
      </w:r>
      <w:r w:rsidRPr="00577342">
        <w:rPr>
          <w:rFonts w:ascii="仿宋_GB2312" w:eastAsia="仿宋_GB2312" w:hAnsi="仿宋" w:cs="仿宋" w:hint="eastAsia"/>
          <w:sz w:val="32"/>
          <w:szCs w:val="32"/>
        </w:rPr>
        <w:t>通信管理局各单位政府采购预算总额</w:t>
      </w:r>
      <w:r>
        <w:rPr>
          <w:rFonts w:ascii="仿宋_GB2312" w:eastAsia="仿宋_GB2312" w:hAnsi="仿宋" w:cs="仿宋"/>
          <w:sz w:val="32"/>
          <w:szCs w:val="32"/>
        </w:rPr>
        <w:t>173.50</w:t>
      </w:r>
      <w:r w:rsidRPr="00577342">
        <w:rPr>
          <w:rFonts w:ascii="仿宋_GB2312" w:eastAsia="仿宋_GB2312" w:hAnsi="仿宋" w:cs="仿宋" w:hint="eastAsia"/>
          <w:sz w:val="32"/>
          <w:szCs w:val="32"/>
        </w:rPr>
        <w:t>万元，其中：政府采购货物预算</w:t>
      </w:r>
      <w:r>
        <w:rPr>
          <w:rFonts w:ascii="仿宋_GB2312" w:eastAsia="仿宋_GB2312" w:hAnsi="仿宋" w:cs="仿宋"/>
          <w:sz w:val="32"/>
          <w:szCs w:val="32"/>
        </w:rPr>
        <w:t>13.5</w:t>
      </w:r>
      <w:r w:rsidRPr="00577342">
        <w:rPr>
          <w:rFonts w:ascii="仿宋_GB2312" w:eastAsia="仿宋_GB2312" w:hAnsi="仿宋" w:cs="仿宋" w:hint="eastAsia"/>
          <w:sz w:val="32"/>
          <w:szCs w:val="32"/>
        </w:rPr>
        <w:t>万元、政府采购服务预算</w:t>
      </w:r>
      <w:r>
        <w:rPr>
          <w:rFonts w:ascii="仿宋_GB2312" w:eastAsia="仿宋_GB2312" w:hAnsi="仿宋" w:cs="仿宋"/>
          <w:sz w:val="32"/>
          <w:szCs w:val="32"/>
        </w:rPr>
        <w:t>160</w:t>
      </w:r>
      <w:r w:rsidRPr="00577342">
        <w:rPr>
          <w:rFonts w:ascii="仿宋_GB2312" w:eastAsia="仿宋_GB2312" w:hAnsi="仿宋" w:cs="仿宋" w:hint="eastAsia"/>
          <w:sz w:val="32"/>
          <w:szCs w:val="32"/>
        </w:rPr>
        <w:t>万元。中央部门公开的政府采购预算金额的计算口径为</w:t>
      </w:r>
      <w:r w:rsidRPr="00577342">
        <w:rPr>
          <w:rFonts w:ascii="仿宋_GB2312" w:eastAsia="仿宋_GB2312" w:hAnsi="仿宋" w:cs="仿宋"/>
          <w:sz w:val="32"/>
          <w:szCs w:val="32"/>
        </w:rPr>
        <w:t>2021</w:t>
      </w:r>
      <w:r w:rsidRPr="00577342">
        <w:rPr>
          <w:rFonts w:ascii="仿宋_GB2312" w:eastAsia="仿宋_GB2312" w:hAnsi="仿宋" w:cs="仿宋" w:hint="eastAsia"/>
          <w:sz w:val="32"/>
          <w:szCs w:val="32"/>
        </w:rPr>
        <w:t>年本部门基本支出、项目支出中用于政府采购的金额之和。</w:t>
      </w:r>
    </w:p>
    <w:p w:rsidR="00676659" w:rsidRDefault="00676659" w:rsidP="005D03EF">
      <w:pPr>
        <w:pStyle w:val="a6"/>
        <w:spacing w:before="0" w:beforeAutospacing="0" w:after="0" w:afterAutospacing="0"/>
        <w:rPr>
          <w:color w:val="070707"/>
        </w:rPr>
      </w:pPr>
      <w:r>
        <w:rPr>
          <w:color w:val="070707"/>
        </w:rPr>
        <w:br w:type="page"/>
      </w:r>
    </w:p>
    <w:p w:rsidR="00676659" w:rsidRPr="00956180" w:rsidRDefault="00676659">
      <w:pPr>
        <w:pStyle w:val="a6"/>
        <w:spacing w:before="0" w:beforeAutospacing="0" w:after="0" w:afterAutospacing="0"/>
        <w:jc w:val="center"/>
        <w:rPr>
          <w:color w:val="070707"/>
          <w:sz w:val="32"/>
          <w:szCs w:val="32"/>
        </w:rPr>
      </w:pPr>
      <w:r w:rsidRPr="00956180">
        <w:rPr>
          <w:rStyle w:val="a7"/>
          <w:rFonts w:cs="宋体" w:hint="eastAsia"/>
          <w:color w:val="070707"/>
          <w:sz w:val="32"/>
          <w:szCs w:val="32"/>
        </w:rPr>
        <w:t>第四部分</w:t>
      </w:r>
      <w:r w:rsidRPr="00956180">
        <w:rPr>
          <w:rStyle w:val="a7"/>
          <w:rFonts w:cs="宋体"/>
          <w:color w:val="070707"/>
          <w:sz w:val="32"/>
          <w:szCs w:val="32"/>
        </w:rPr>
        <w:t xml:space="preserve"> </w:t>
      </w:r>
      <w:r w:rsidRPr="00956180">
        <w:rPr>
          <w:rStyle w:val="a7"/>
          <w:rFonts w:cs="宋体" w:hint="eastAsia"/>
          <w:color w:val="070707"/>
          <w:sz w:val="32"/>
          <w:szCs w:val="32"/>
        </w:rPr>
        <w:t>名词解释</w:t>
      </w:r>
    </w:p>
    <w:p w:rsidR="00676659" w:rsidRDefault="00676659">
      <w:pPr>
        <w:pStyle w:val="a6"/>
        <w:spacing w:before="0" w:beforeAutospacing="0" w:after="0" w:afterAutospacing="0"/>
        <w:ind w:firstLine="480"/>
        <w:rPr>
          <w:color w:val="070707"/>
        </w:rPr>
      </w:pPr>
    </w:p>
    <w:p w:rsidR="00676659" w:rsidRPr="00D21B41" w:rsidRDefault="00676659" w:rsidP="00D21B41">
      <w:pPr>
        <w:pStyle w:val="a6"/>
        <w:spacing w:before="0" w:beforeAutospacing="0" w:after="0" w:afterAutospacing="0"/>
        <w:ind w:firstLine="480"/>
        <w:rPr>
          <w:rFonts w:ascii="仿宋_GB2312" w:eastAsia="仿宋_GB2312" w:hAnsi="黑体" w:cs="黑体"/>
          <w:b/>
          <w:bCs/>
          <w:color w:val="070707"/>
          <w:sz w:val="32"/>
          <w:szCs w:val="32"/>
        </w:rPr>
      </w:pPr>
      <w:r w:rsidRPr="00D21B41">
        <w:rPr>
          <w:rFonts w:ascii="仿宋_GB2312" w:eastAsia="仿宋_GB2312" w:hAnsi="黑体" w:cs="黑体" w:hint="eastAsia"/>
          <w:b/>
          <w:bCs/>
          <w:color w:val="070707"/>
          <w:sz w:val="32"/>
          <w:szCs w:val="32"/>
        </w:rPr>
        <w:t>一、收入科目</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（一）财政拨款收入：指中央财政当年拨付的资金。</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（二）事业单位经营收入：指事业单位在专业业务活动及其辅助活动之外开展非独立核算经营活动取得的收入。</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（三）其他收入：指除上述“财政拨款收入”、“事业收入”、“事业单位经营收入”等以外的收入。如投资收益、利息收入等。</w:t>
      </w:r>
    </w:p>
    <w:p w:rsidR="00676659" w:rsidRPr="00423388" w:rsidRDefault="00676659" w:rsidP="00CB68BB">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（四）上年结转：指以前年度尚未完成、结转到本年仍按原规定用途继续使用的资金。</w:t>
      </w:r>
    </w:p>
    <w:p w:rsidR="00676659" w:rsidRPr="00D21B41" w:rsidRDefault="00676659" w:rsidP="00D21B41">
      <w:pPr>
        <w:pStyle w:val="a6"/>
        <w:spacing w:before="0" w:beforeAutospacing="0" w:after="0" w:afterAutospacing="0"/>
        <w:ind w:firstLine="480"/>
        <w:rPr>
          <w:rFonts w:ascii="仿宋_GB2312" w:eastAsia="仿宋_GB2312" w:hAnsi="黑体" w:cs="黑体"/>
          <w:b/>
          <w:bCs/>
          <w:color w:val="070707"/>
          <w:sz w:val="32"/>
          <w:szCs w:val="32"/>
        </w:rPr>
      </w:pPr>
      <w:r w:rsidRPr="00D21B41">
        <w:rPr>
          <w:rFonts w:ascii="仿宋_GB2312" w:eastAsia="仿宋_GB2312" w:hAnsi="黑体" w:cs="黑体" w:hint="eastAsia"/>
          <w:b/>
          <w:bCs/>
          <w:color w:val="070707"/>
          <w:sz w:val="32"/>
          <w:szCs w:val="32"/>
        </w:rPr>
        <w:t>二、支出科目</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（一）社会保障和就业（类）行政事业单位养老（款）：指浙江省通信管理局用于行政事业单位养老方面的支出。</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color w:val="070707"/>
          <w:sz w:val="32"/>
          <w:szCs w:val="32"/>
        </w:rPr>
        <w:t>1.</w:t>
      </w:r>
      <w:r w:rsidRPr="00423388">
        <w:rPr>
          <w:rFonts w:ascii="仿宋_GB2312" w:eastAsia="仿宋_GB2312" w:hAnsi="仿宋" w:cs="仿宋" w:hint="eastAsia"/>
          <w:color w:val="070707"/>
          <w:sz w:val="32"/>
          <w:szCs w:val="32"/>
        </w:rPr>
        <w:t>行政单位离退休（项）：指浙江省通信管理局部机关及各地通信管理局离退休人员的经费。</w:t>
      </w:r>
    </w:p>
    <w:p w:rsidR="00676659" w:rsidRDefault="00676659">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color w:val="070707"/>
          <w:sz w:val="32"/>
          <w:szCs w:val="32"/>
        </w:rPr>
        <w:t>2.</w:t>
      </w:r>
      <w:r w:rsidRPr="00423388">
        <w:rPr>
          <w:rFonts w:ascii="仿宋_GB2312" w:eastAsia="仿宋_GB2312" w:hAnsi="仿宋" w:cs="仿宋" w:hint="eastAsia"/>
          <w:color w:val="070707"/>
          <w:sz w:val="32"/>
          <w:szCs w:val="32"/>
        </w:rPr>
        <w:t>机关事业单位基本养老保险缴费支出（项）：指浙江省通信管理局机关事业单位实施养老保险制度由单位缴纳的基本养老保险费支出。</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color w:val="070707"/>
          <w:sz w:val="32"/>
          <w:szCs w:val="32"/>
        </w:rPr>
        <w:t>3.</w:t>
      </w:r>
      <w:r w:rsidRPr="00423388">
        <w:rPr>
          <w:rFonts w:ascii="仿宋_GB2312" w:eastAsia="仿宋_GB2312" w:hAnsi="仿宋" w:cs="仿宋" w:hint="eastAsia"/>
          <w:color w:val="070707"/>
          <w:sz w:val="32"/>
          <w:szCs w:val="32"/>
        </w:rPr>
        <w:t>机关事业单位职业年金缴费支出（项）：指浙江省通信管理局机关事业单位实施养老保险制度由单位缴纳的职业年金支出。</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lastRenderedPageBreak/>
        <w:t>（二）卫生健康（类）行政事业单位医疗（款）：指浙江省通信管理局用于所属行政事业单位医疗方面的支出。</w:t>
      </w:r>
    </w:p>
    <w:p w:rsidR="00676659" w:rsidRPr="00D21B41"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color w:val="070707"/>
          <w:sz w:val="32"/>
          <w:szCs w:val="32"/>
        </w:rPr>
        <w:t>1.</w:t>
      </w:r>
      <w:r w:rsidRPr="00423388">
        <w:rPr>
          <w:rFonts w:ascii="仿宋_GB2312" w:eastAsia="仿宋_GB2312" w:hAnsi="仿宋" w:cs="仿宋" w:hint="eastAsia"/>
          <w:color w:val="070707"/>
          <w:sz w:val="32"/>
          <w:szCs w:val="32"/>
        </w:rPr>
        <w:t>行政单位医疗（项）：指中央财政集中安排给各省、市、自治区、直辖市通信管理局的基本医疗保险缴费经费。</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（三）资源勘探工业信息等（类）：反映用于资源勘探、制造业、建筑业、工业信息等方面支出，浙江省通信管理局预算主要涉及工业和信息产业监管支出一个款级支出科目。</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color w:val="070707"/>
          <w:sz w:val="32"/>
          <w:szCs w:val="32"/>
        </w:rPr>
        <w:t>1.</w:t>
      </w:r>
      <w:r w:rsidRPr="00423388">
        <w:rPr>
          <w:rFonts w:ascii="仿宋_GB2312" w:eastAsia="仿宋_GB2312" w:hAnsi="仿宋" w:cs="仿宋" w:hint="eastAsia"/>
          <w:color w:val="070707"/>
          <w:sz w:val="32"/>
          <w:szCs w:val="32"/>
        </w:rPr>
        <w:t>工业和信息产业监管支出（款）：指浙江省通信管理局用于保障机构运行、开展工业和信息产业监管工作的支出。</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w:t>
      </w:r>
      <w:r>
        <w:rPr>
          <w:rFonts w:ascii="仿宋_GB2312" w:eastAsia="仿宋_GB2312" w:hAnsi="仿宋" w:cs="仿宋" w:hint="eastAsia"/>
          <w:color w:val="070707"/>
          <w:sz w:val="32"/>
          <w:szCs w:val="32"/>
        </w:rPr>
        <w:t>八</w:t>
      </w:r>
      <w:r w:rsidRPr="00423388">
        <w:rPr>
          <w:rFonts w:ascii="仿宋_GB2312" w:eastAsia="仿宋_GB2312" w:hAnsi="仿宋" w:cs="仿宋" w:hint="eastAsia"/>
          <w:color w:val="070707"/>
          <w:sz w:val="32"/>
          <w:szCs w:val="32"/>
        </w:rPr>
        <w:t>）住房保障支出（类）住房改革支出（款）：指浙江省通信管理局机关及所属单位按照国家政策规定用于住房改革方面的支出。</w:t>
      </w:r>
    </w:p>
    <w:p w:rsidR="00676659" w:rsidRPr="00423388" w:rsidRDefault="00676659" w:rsidP="00D21B41">
      <w:pPr>
        <w:pStyle w:val="a6"/>
        <w:spacing w:before="0" w:beforeAutospacing="0" w:after="0" w:afterAutospacing="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 xml:space="preserve">　　</w:t>
      </w:r>
      <w:r w:rsidRPr="00423388">
        <w:rPr>
          <w:rFonts w:ascii="仿宋_GB2312" w:eastAsia="仿宋_GB2312" w:hAnsi="仿宋" w:cs="仿宋"/>
          <w:color w:val="070707"/>
          <w:sz w:val="32"/>
          <w:szCs w:val="32"/>
        </w:rPr>
        <w:t>1.</w:t>
      </w:r>
      <w:r w:rsidRPr="00423388">
        <w:rPr>
          <w:rFonts w:ascii="仿宋_GB2312" w:eastAsia="仿宋_GB2312" w:hAnsi="仿宋" w:cs="仿宋" w:hint="eastAsia"/>
          <w:color w:val="070707"/>
          <w:sz w:val="32"/>
          <w:szCs w:val="32"/>
        </w:rPr>
        <w:t>住房公积金（项）：是按照《住房公积金管理条例》的规定，由单位及其在职职工缴存的长期住房储金。该项政策始于上世纪九十年代中期，在全国机关、企事业单位在职职工中普遍实施，缴存比例最低不低于</w:t>
      </w:r>
      <w:r w:rsidRPr="00423388">
        <w:rPr>
          <w:rFonts w:ascii="仿宋_GB2312" w:eastAsia="仿宋_GB2312" w:hAnsi="仿宋" w:cs="仿宋"/>
          <w:color w:val="070707"/>
          <w:sz w:val="32"/>
          <w:szCs w:val="32"/>
        </w:rPr>
        <w:t>5%</w:t>
      </w:r>
      <w:r w:rsidRPr="00423388">
        <w:rPr>
          <w:rFonts w:ascii="仿宋_GB2312" w:eastAsia="仿宋_GB2312" w:hAnsi="仿宋" w:cs="仿宋" w:hint="eastAsia"/>
          <w:color w:val="070707"/>
          <w:sz w:val="32"/>
          <w:szCs w:val="32"/>
        </w:rPr>
        <w:t>，最高不超过</w:t>
      </w:r>
      <w:r w:rsidRPr="00423388">
        <w:rPr>
          <w:rFonts w:ascii="仿宋_GB2312" w:eastAsia="仿宋_GB2312" w:hAnsi="仿宋" w:cs="仿宋"/>
          <w:color w:val="070707"/>
          <w:sz w:val="32"/>
          <w:szCs w:val="32"/>
        </w:rPr>
        <w:t>12%</w:t>
      </w:r>
      <w:r w:rsidRPr="00423388">
        <w:rPr>
          <w:rFonts w:ascii="仿宋_GB2312" w:eastAsia="仿宋_GB2312" w:hAnsi="仿宋" w:cs="仿宋" w:hint="eastAsia"/>
          <w:color w:val="070707"/>
          <w:sz w:val="32"/>
          <w:szCs w:val="32"/>
        </w:rPr>
        <w:t>，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w:t>
      </w:r>
      <w:r w:rsidRPr="00423388">
        <w:rPr>
          <w:rFonts w:ascii="仿宋_GB2312" w:eastAsia="仿宋_GB2312" w:hAnsi="仿宋" w:cs="仿宋" w:hint="eastAsia"/>
          <w:color w:val="070707"/>
          <w:sz w:val="32"/>
          <w:szCs w:val="32"/>
        </w:rPr>
        <w:lastRenderedPageBreak/>
        <w:t>等；事业单位缴存基数包括国家统一规定的岗位工资、薪级工资、绩效工资、艰苦边远地区津贴、特殊岗位津贴等。</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color w:val="070707"/>
          <w:sz w:val="32"/>
          <w:szCs w:val="32"/>
        </w:rPr>
        <w:t>2.</w:t>
      </w:r>
      <w:r w:rsidR="000E6D2D">
        <w:rPr>
          <w:rFonts w:ascii="仿宋_GB2312" w:eastAsia="仿宋_GB2312" w:hAnsi="仿宋" w:cs="仿宋" w:hint="eastAsia"/>
          <w:color w:val="070707"/>
          <w:sz w:val="32"/>
          <w:szCs w:val="32"/>
        </w:rPr>
        <w:t>购房补贴（项）：是根据《国务院</w:t>
      </w:r>
      <w:r w:rsidRPr="00423388">
        <w:rPr>
          <w:rFonts w:ascii="仿宋_GB2312" w:eastAsia="仿宋_GB2312" w:hAnsi="仿宋" w:cs="仿宋" w:hint="eastAsia"/>
          <w:color w:val="070707"/>
          <w:sz w:val="32"/>
          <w:szCs w:val="32"/>
        </w:rPr>
        <w:t>关于进一步深化城镇住房制度改革加快住房建设的通知》（国发〔</w:t>
      </w:r>
      <w:r w:rsidRPr="00423388">
        <w:rPr>
          <w:rFonts w:ascii="仿宋_GB2312" w:eastAsia="仿宋_GB2312" w:hAnsi="仿宋" w:cs="仿宋"/>
          <w:color w:val="070707"/>
          <w:sz w:val="32"/>
          <w:szCs w:val="32"/>
        </w:rPr>
        <w:t>1998</w:t>
      </w:r>
      <w:r w:rsidRPr="00423388">
        <w:rPr>
          <w:rFonts w:ascii="仿宋_GB2312" w:eastAsia="仿宋_GB2312" w:hAnsi="仿宋" w:cs="仿宋" w:hint="eastAsia"/>
          <w:color w:val="070707"/>
          <w:sz w:val="32"/>
          <w:szCs w:val="32"/>
        </w:rPr>
        <w:t>〕</w:t>
      </w:r>
      <w:r w:rsidRPr="00423388">
        <w:rPr>
          <w:rFonts w:ascii="仿宋_GB2312" w:eastAsia="仿宋_GB2312" w:hAnsi="仿宋" w:cs="仿宋"/>
          <w:color w:val="070707"/>
          <w:sz w:val="32"/>
          <w:szCs w:val="32"/>
        </w:rPr>
        <w:t>23</w:t>
      </w:r>
      <w:r w:rsidRPr="00423388">
        <w:rPr>
          <w:rFonts w:ascii="仿宋_GB2312" w:eastAsia="仿宋_GB2312" w:hAnsi="仿宋" w:cs="仿宋" w:hint="eastAsia"/>
          <w:color w:val="070707"/>
          <w:sz w:val="32"/>
          <w:szCs w:val="32"/>
        </w:rPr>
        <w:t>号）的规定，从</w:t>
      </w:r>
      <w:r w:rsidRPr="00423388">
        <w:rPr>
          <w:rFonts w:ascii="仿宋_GB2312" w:eastAsia="仿宋_GB2312" w:hAnsi="仿宋" w:cs="仿宋"/>
          <w:color w:val="070707"/>
          <w:sz w:val="32"/>
          <w:szCs w:val="32"/>
        </w:rPr>
        <w:t>1998</w:t>
      </w:r>
      <w:r w:rsidRPr="00423388">
        <w:rPr>
          <w:rFonts w:ascii="仿宋_GB2312" w:eastAsia="仿宋_GB2312" w:hAnsi="仿宋" w:cs="仿宋" w:hint="eastAsia"/>
          <w:color w:val="070707"/>
          <w:sz w:val="32"/>
          <w:szCs w:val="32"/>
        </w:rPr>
        <w:t>年下半年停止实物分房后，房价收入比超过</w:t>
      </w:r>
      <w:r w:rsidRPr="00423388">
        <w:rPr>
          <w:rFonts w:ascii="仿宋_GB2312" w:eastAsia="仿宋_GB2312" w:hAnsi="仿宋" w:cs="仿宋"/>
          <w:color w:val="070707"/>
          <w:sz w:val="32"/>
          <w:szCs w:val="32"/>
        </w:rPr>
        <w:t>4</w:t>
      </w:r>
      <w:r w:rsidRPr="00423388">
        <w:rPr>
          <w:rFonts w:ascii="仿宋_GB2312" w:eastAsia="仿宋_GB2312" w:hAnsi="仿宋" w:cs="仿宋" w:hint="eastAsia"/>
          <w:color w:val="070707"/>
          <w:sz w:val="32"/>
          <w:szCs w:val="32"/>
        </w:rPr>
        <w:t>倍以上地区对无房和住房未达标职工发放的住房货币化改革补贴资金。中央行政事业单位从</w:t>
      </w:r>
      <w:r w:rsidRPr="00423388">
        <w:rPr>
          <w:rFonts w:ascii="仿宋_GB2312" w:eastAsia="仿宋_GB2312" w:hAnsi="仿宋" w:cs="仿宋"/>
          <w:color w:val="070707"/>
          <w:sz w:val="32"/>
          <w:szCs w:val="32"/>
        </w:rPr>
        <w:t>2000</w:t>
      </w:r>
      <w:r w:rsidRPr="00423388">
        <w:rPr>
          <w:rFonts w:ascii="仿宋_GB2312" w:eastAsia="仿宋_GB2312" w:hAnsi="仿宋" w:cs="仿宋" w:hint="eastAsia"/>
          <w:color w:val="070707"/>
          <w:sz w:val="32"/>
          <w:szCs w:val="32"/>
        </w:rPr>
        <w:t>年开始发放购房补贴资金，地方行政事业单位从</w:t>
      </w:r>
      <w:r w:rsidRPr="00423388">
        <w:rPr>
          <w:rFonts w:ascii="仿宋_GB2312" w:eastAsia="仿宋_GB2312" w:hAnsi="仿宋" w:cs="仿宋"/>
          <w:color w:val="070707"/>
          <w:sz w:val="32"/>
          <w:szCs w:val="32"/>
        </w:rPr>
        <w:t>1999</w:t>
      </w:r>
      <w:r w:rsidRPr="00423388">
        <w:rPr>
          <w:rFonts w:ascii="仿宋_GB2312" w:eastAsia="仿宋_GB2312" w:hAnsi="仿宋" w:cs="仿宋" w:hint="eastAsia"/>
          <w:color w:val="070707"/>
          <w:sz w:val="32"/>
          <w:szCs w:val="32"/>
        </w:rPr>
        <w:t>年陆续开始发放购房补贴资金，企业根据本单位情况自行确定。在京中央单位按照《中共中央办公厅</w:t>
      </w:r>
      <w:r w:rsidRPr="00423388">
        <w:rPr>
          <w:rFonts w:ascii="仿宋_GB2312" w:eastAsia="仿宋_GB2312" w:hAnsi="仿宋" w:cs="仿宋"/>
          <w:color w:val="070707"/>
          <w:sz w:val="32"/>
          <w:szCs w:val="32"/>
        </w:rPr>
        <w:t xml:space="preserve"> </w:t>
      </w:r>
      <w:r w:rsidRPr="00423388">
        <w:rPr>
          <w:rFonts w:ascii="仿宋_GB2312" w:eastAsia="仿宋_GB2312" w:hAnsi="仿宋" w:cs="仿宋" w:hint="eastAsia"/>
          <w:color w:val="070707"/>
          <w:sz w:val="32"/>
          <w:szCs w:val="32"/>
        </w:rPr>
        <w:t>国务院办公厅转发建设部等单位</w:t>
      </w:r>
      <w:r w:rsidRPr="00423388">
        <w:rPr>
          <w:rFonts w:ascii="仿宋_GB2312" w:eastAsia="仿宋_GB2312" w:hAnsi="仿宋" w:cs="仿宋"/>
          <w:color w:val="070707"/>
          <w:sz w:val="32"/>
          <w:szCs w:val="32"/>
        </w:rPr>
        <w:t>&lt;</w:t>
      </w:r>
      <w:r w:rsidRPr="00423388">
        <w:rPr>
          <w:rFonts w:ascii="仿宋_GB2312" w:eastAsia="仿宋_GB2312" w:hAnsi="仿宋" w:cs="仿宋" w:hint="eastAsia"/>
          <w:color w:val="070707"/>
          <w:sz w:val="32"/>
          <w:szCs w:val="32"/>
        </w:rPr>
        <w:t>厅字〔</w:t>
      </w:r>
      <w:r w:rsidRPr="00423388">
        <w:rPr>
          <w:rFonts w:ascii="仿宋_GB2312" w:eastAsia="仿宋_GB2312" w:hAnsi="仿宋" w:cs="仿宋"/>
          <w:color w:val="070707"/>
          <w:sz w:val="32"/>
          <w:szCs w:val="32"/>
        </w:rPr>
        <w:t>2005</w:t>
      </w:r>
      <w:r w:rsidRPr="00423388">
        <w:rPr>
          <w:rFonts w:ascii="仿宋_GB2312" w:eastAsia="仿宋_GB2312" w:hAnsi="仿宋" w:cs="仿宋" w:hint="eastAsia"/>
          <w:color w:val="070707"/>
          <w:sz w:val="32"/>
          <w:szCs w:val="32"/>
        </w:rPr>
        <w:t>〕</w:t>
      </w:r>
      <w:r w:rsidRPr="00423388">
        <w:rPr>
          <w:rFonts w:ascii="仿宋_GB2312" w:eastAsia="仿宋_GB2312" w:hAnsi="仿宋" w:cs="仿宋"/>
          <w:color w:val="070707"/>
          <w:sz w:val="32"/>
          <w:szCs w:val="32"/>
        </w:rPr>
        <w:t>8</w:t>
      </w:r>
      <w:r w:rsidRPr="00423388">
        <w:rPr>
          <w:rFonts w:ascii="仿宋_GB2312" w:eastAsia="仿宋_GB2312" w:hAnsi="仿宋" w:cs="仿宋" w:hint="eastAsia"/>
          <w:color w:val="070707"/>
          <w:sz w:val="32"/>
          <w:szCs w:val="32"/>
        </w:rPr>
        <w:t>号</w:t>
      </w:r>
      <w:r w:rsidRPr="00423388">
        <w:rPr>
          <w:rFonts w:ascii="仿宋_GB2312" w:eastAsia="仿宋_GB2312" w:hAnsi="仿宋" w:cs="仿宋"/>
          <w:color w:val="070707"/>
          <w:sz w:val="32"/>
          <w:szCs w:val="32"/>
        </w:rPr>
        <w:t>&gt;</w:t>
      </w:r>
      <w:r w:rsidRPr="00423388">
        <w:rPr>
          <w:rFonts w:ascii="仿宋_GB2312" w:eastAsia="仿宋_GB2312" w:hAnsi="仿宋" w:cs="仿宋" w:hint="eastAsia"/>
          <w:color w:val="070707"/>
          <w:sz w:val="32"/>
          <w:szCs w:val="32"/>
        </w:rPr>
        <w:t>》规定的标准执行，京外中央单位按照所在地人民政府住房分配货币化改革的政策规定和标准执行。</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（四）结转下年：指以前年度预算安排、因客观条件发生变化无法按原计划实施，需延迟到以后年度按原规定用途继续使用的资金。</w:t>
      </w:r>
    </w:p>
    <w:p w:rsidR="00676659" w:rsidRPr="00423388"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（五）基本支出：指为保障机构正常运转、完成日常工作任务而发生的人员支出和公用支出。</w:t>
      </w:r>
    </w:p>
    <w:p w:rsidR="00676659" w:rsidRPr="00423388" w:rsidRDefault="00676659" w:rsidP="00421269">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（六）项目支出：指在基本支出之外为完成特定行政任务和事业发展目标所发生的支出。</w:t>
      </w:r>
    </w:p>
    <w:p w:rsidR="00676659" w:rsidRDefault="00676659" w:rsidP="00D21B41">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（七）事业单位经营支出：指事业单位在专业业务活动及其辅助活动之外开展非独立核算经营活动发生的支出。</w:t>
      </w:r>
    </w:p>
    <w:p w:rsidR="00676659" w:rsidRPr="00D21B41" w:rsidRDefault="00676659" w:rsidP="00D21B41">
      <w:pPr>
        <w:pStyle w:val="a6"/>
        <w:spacing w:before="0" w:beforeAutospacing="0" w:after="0" w:afterAutospacing="0"/>
        <w:ind w:firstLine="480"/>
        <w:rPr>
          <w:rFonts w:ascii="仿宋_GB2312" w:eastAsia="仿宋_GB2312" w:hAnsi="黑体" w:cs="黑体"/>
          <w:b/>
          <w:bCs/>
          <w:color w:val="070707"/>
          <w:sz w:val="32"/>
          <w:szCs w:val="32"/>
        </w:rPr>
      </w:pPr>
      <w:r w:rsidRPr="00D21B41">
        <w:rPr>
          <w:rFonts w:ascii="仿宋_GB2312" w:eastAsia="仿宋_GB2312" w:hAnsi="黑体" w:cs="黑体" w:hint="eastAsia"/>
          <w:b/>
          <w:bCs/>
          <w:color w:val="070707"/>
          <w:sz w:val="32"/>
          <w:szCs w:val="32"/>
        </w:rPr>
        <w:t>三、“三公”经费</w:t>
      </w:r>
    </w:p>
    <w:p w:rsidR="00676659" w:rsidRPr="00D21B41" w:rsidRDefault="00676659" w:rsidP="001D02B7">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lastRenderedPageBreak/>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rsidR="00676659" w:rsidRPr="00D21B41" w:rsidRDefault="00676659" w:rsidP="00D21B41">
      <w:pPr>
        <w:pStyle w:val="a6"/>
        <w:spacing w:before="0" w:beforeAutospacing="0" w:after="0" w:afterAutospacing="0"/>
        <w:ind w:firstLine="480"/>
        <w:rPr>
          <w:rFonts w:ascii="仿宋_GB2312" w:eastAsia="仿宋_GB2312" w:hAnsi="黑体" w:cs="黑体"/>
          <w:b/>
          <w:bCs/>
          <w:color w:val="070707"/>
          <w:sz w:val="32"/>
          <w:szCs w:val="32"/>
        </w:rPr>
      </w:pPr>
      <w:r w:rsidRPr="00D21B41">
        <w:rPr>
          <w:rFonts w:ascii="仿宋_GB2312" w:eastAsia="仿宋_GB2312" w:hAnsi="黑体" w:cs="黑体" w:hint="eastAsia"/>
          <w:b/>
          <w:bCs/>
          <w:color w:val="070707"/>
          <w:sz w:val="32"/>
          <w:szCs w:val="32"/>
        </w:rPr>
        <w:t>四、机关运行经费</w:t>
      </w:r>
    </w:p>
    <w:p w:rsidR="00676659" w:rsidRPr="00423388" w:rsidRDefault="00676659">
      <w:pPr>
        <w:pStyle w:val="a6"/>
        <w:spacing w:before="0" w:beforeAutospacing="0" w:after="0" w:afterAutospacing="0"/>
        <w:ind w:firstLine="480"/>
        <w:rPr>
          <w:rFonts w:ascii="仿宋_GB2312" w:eastAsia="仿宋_GB2312" w:hAnsi="仿宋" w:cs="仿宋"/>
          <w:color w:val="070707"/>
          <w:sz w:val="32"/>
          <w:szCs w:val="32"/>
        </w:rPr>
      </w:pPr>
      <w:r w:rsidRPr="00423388">
        <w:rPr>
          <w:rFonts w:ascii="仿宋_GB2312" w:eastAsia="仿宋_GB2312" w:hAnsi="仿宋" w:cs="仿宋" w:hint="eastAsia"/>
          <w:color w:val="070707"/>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76659" w:rsidRDefault="00676659"/>
    <w:sectPr w:rsidR="00676659" w:rsidSect="000944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AA" w:rsidRDefault="009215AA" w:rsidP="00DA6AC3">
      <w:r>
        <w:separator/>
      </w:r>
    </w:p>
  </w:endnote>
  <w:endnote w:type="continuationSeparator" w:id="0">
    <w:p w:rsidR="009215AA" w:rsidRDefault="009215AA" w:rsidP="00DA6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59" w:rsidRDefault="000B47E8">
    <w:pPr>
      <w:pStyle w:val="a4"/>
      <w:jc w:val="center"/>
    </w:pPr>
    <w:fldSimple w:instr="PAGE   \* MERGEFORMAT">
      <w:r w:rsidR="000E6D2D" w:rsidRPr="000E6D2D">
        <w:rPr>
          <w:noProof/>
          <w:lang w:val="zh-CN"/>
        </w:rPr>
        <w:t>19</w:t>
      </w:r>
    </w:fldSimple>
  </w:p>
  <w:p w:rsidR="00676659" w:rsidRDefault="006766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AA" w:rsidRDefault="009215AA" w:rsidP="00DA6AC3">
      <w:r>
        <w:separator/>
      </w:r>
    </w:p>
  </w:footnote>
  <w:footnote w:type="continuationSeparator" w:id="0">
    <w:p w:rsidR="009215AA" w:rsidRDefault="009215AA" w:rsidP="00DA6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4FF"/>
    <w:rsid w:val="00005147"/>
    <w:rsid w:val="000140E5"/>
    <w:rsid w:val="000157B4"/>
    <w:rsid w:val="00026F57"/>
    <w:rsid w:val="0003687A"/>
    <w:rsid w:val="0004267D"/>
    <w:rsid w:val="00057915"/>
    <w:rsid w:val="000617CF"/>
    <w:rsid w:val="00066743"/>
    <w:rsid w:val="00076533"/>
    <w:rsid w:val="000944DE"/>
    <w:rsid w:val="000A1DEE"/>
    <w:rsid w:val="000B2C19"/>
    <w:rsid w:val="000B3736"/>
    <w:rsid w:val="000B47E8"/>
    <w:rsid w:val="000B64FF"/>
    <w:rsid w:val="000C4E54"/>
    <w:rsid w:val="000D7FC0"/>
    <w:rsid w:val="000E6D2D"/>
    <w:rsid w:val="000E7BCA"/>
    <w:rsid w:val="000E7BD8"/>
    <w:rsid w:val="000F09AB"/>
    <w:rsid w:val="001011AD"/>
    <w:rsid w:val="00111449"/>
    <w:rsid w:val="0011361E"/>
    <w:rsid w:val="00114925"/>
    <w:rsid w:val="00116253"/>
    <w:rsid w:val="00122384"/>
    <w:rsid w:val="001259DF"/>
    <w:rsid w:val="001315B5"/>
    <w:rsid w:val="0013664E"/>
    <w:rsid w:val="001379AE"/>
    <w:rsid w:val="0014302F"/>
    <w:rsid w:val="00171111"/>
    <w:rsid w:val="00180691"/>
    <w:rsid w:val="00184642"/>
    <w:rsid w:val="00184E4D"/>
    <w:rsid w:val="00185B2D"/>
    <w:rsid w:val="0019136F"/>
    <w:rsid w:val="001A4901"/>
    <w:rsid w:val="001A4E19"/>
    <w:rsid w:val="001A501B"/>
    <w:rsid w:val="001A50D5"/>
    <w:rsid w:val="001B1209"/>
    <w:rsid w:val="001C04B0"/>
    <w:rsid w:val="001C0E61"/>
    <w:rsid w:val="001D02B7"/>
    <w:rsid w:val="001D5DE5"/>
    <w:rsid w:val="001F1B51"/>
    <w:rsid w:val="001F4C3A"/>
    <w:rsid w:val="001F7CB6"/>
    <w:rsid w:val="0020054B"/>
    <w:rsid w:val="002052BF"/>
    <w:rsid w:val="00205F99"/>
    <w:rsid w:val="0021019E"/>
    <w:rsid w:val="00223D67"/>
    <w:rsid w:val="002257A2"/>
    <w:rsid w:val="002359A7"/>
    <w:rsid w:val="00243323"/>
    <w:rsid w:val="002447AB"/>
    <w:rsid w:val="00256AA8"/>
    <w:rsid w:val="00275FE6"/>
    <w:rsid w:val="0029060E"/>
    <w:rsid w:val="00291369"/>
    <w:rsid w:val="00296340"/>
    <w:rsid w:val="002A684A"/>
    <w:rsid w:val="002D26F3"/>
    <w:rsid w:val="002D35B3"/>
    <w:rsid w:val="002D6CB2"/>
    <w:rsid w:val="002E77FF"/>
    <w:rsid w:val="002F7862"/>
    <w:rsid w:val="00302514"/>
    <w:rsid w:val="00303C50"/>
    <w:rsid w:val="003041DB"/>
    <w:rsid w:val="00320C79"/>
    <w:rsid w:val="00330A93"/>
    <w:rsid w:val="003326BB"/>
    <w:rsid w:val="00333B6A"/>
    <w:rsid w:val="003347A3"/>
    <w:rsid w:val="003362F7"/>
    <w:rsid w:val="00347C7B"/>
    <w:rsid w:val="00375BD1"/>
    <w:rsid w:val="00375C97"/>
    <w:rsid w:val="00377B10"/>
    <w:rsid w:val="00383867"/>
    <w:rsid w:val="00384D7C"/>
    <w:rsid w:val="00387A9B"/>
    <w:rsid w:val="003944B5"/>
    <w:rsid w:val="003A748F"/>
    <w:rsid w:val="003B6768"/>
    <w:rsid w:val="003B742C"/>
    <w:rsid w:val="003C3976"/>
    <w:rsid w:val="003C504C"/>
    <w:rsid w:val="003C551F"/>
    <w:rsid w:val="003C6B5D"/>
    <w:rsid w:val="003C7B1E"/>
    <w:rsid w:val="003D0F50"/>
    <w:rsid w:val="003D2AFD"/>
    <w:rsid w:val="003D34F2"/>
    <w:rsid w:val="003D4B76"/>
    <w:rsid w:val="003D4E66"/>
    <w:rsid w:val="003D6A15"/>
    <w:rsid w:val="003E72EC"/>
    <w:rsid w:val="003F0F76"/>
    <w:rsid w:val="003F3C03"/>
    <w:rsid w:val="003F597C"/>
    <w:rsid w:val="00403F44"/>
    <w:rsid w:val="00407E62"/>
    <w:rsid w:val="00421269"/>
    <w:rsid w:val="0042210E"/>
    <w:rsid w:val="00423388"/>
    <w:rsid w:val="00430F30"/>
    <w:rsid w:val="00441567"/>
    <w:rsid w:val="00441C12"/>
    <w:rsid w:val="00441E38"/>
    <w:rsid w:val="00442287"/>
    <w:rsid w:val="00443261"/>
    <w:rsid w:val="004454D4"/>
    <w:rsid w:val="0045147B"/>
    <w:rsid w:val="004537F5"/>
    <w:rsid w:val="0045508C"/>
    <w:rsid w:val="00464D13"/>
    <w:rsid w:val="00472B42"/>
    <w:rsid w:val="00483860"/>
    <w:rsid w:val="004872F0"/>
    <w:rsid w:val="0049012F"/>
    <w:rsid w:val="00495FF4"/>
    <w:rsid w:val="00496C61"/>
    <w:rsid w:val="004A37FB"/>
    <w:rsid w:val="004A3CAB"/>
    <w:rsid w:val="004A46B1"/>
    <w:rsid w:val="004A5256"/>
    <w:rsid w:val="004B1114"/>
    <w:rsid w:val="004D7AA9"/>
    <w:rsid w:val="004E2033"/>
    <w:rsid w:val="004F544F"/>
    <w:rsid w:val="004F6B38"/>
    <w:rsid w:val="00501C91"/>
    <w:rsid w:val="00502252"/>
    <w:rsid w:val="00504554"/>
    <w:rsid w:val="00506C1B"/>
    <w:rsid w:val="0051467D"/>
    <w:rsid w:val="005152F7"/>
    <w:rsid w:val="00515DDC"/>
    <w:rsid w:val="00523057"/>
    <w:rsid w:val="00523D4C"/>
    <w:rsid w:val="00524D56"/>
    <w:rsid w:val="00533984"/>
    <w:rsid w:val="00534A76"/>
    <w:rsid w:val="00551C60"/>
    <w:rsid w:val="00552E60"/>
    <w:rsid w:val="005554A7"/>
    <w:rsid w:val="00570B63"/>
    <w:rsid w:val="00577342"/>
    <w:rsid w:val="00577405"/>
    <w:rsid w:val="00586266"/>
    <w:rsid w:val="00592436"/>
    <w:rsid w:val="00594336"/>
    <w:rsid w:val="005A0379"/>
    <w:rsid w:val="005B3815"/>
    <w:rsid w:val="005C5289"/>
    <w:rsid w:val="005D03EF"/>
    <w:rsid w:val="005D418D"/>
    <w:rsid w:val="005D4EDD"/>
    <w:rsid w:val="005D70D0"/>
    <w:rsid w:val="005E7ADD"/>
    <w:rsid w:val="005F3E1F"/>
    <w:rsid w:val="005F3FF2"/>
    <w:rsid w:val="005F50CB"/>
    <w:rsid w:val="00606627"/>
    <w:rsid w:val="006106F2"/>
    <w:rsid w:val="00612706"/>
    <w:rsid w:val="006145A7"/>
    <w:rsid w:val="006156DA"/>
    <w:rsid w:val="00620E23"/>
    <w:rsid w:val="006215B7"/>
    <w:rsid w:val="00621FAF"/>
    <w:rsid w:val="006274BB"/>
    <w:rsid w:val="00643B58"/>
    <w:rsid w:val="0066303B"/>
    <w:rsid w:val="00676659"/>
    <w:rsid w:val="00677CA7"/>
    <w:rsid w:val="00677DFC"/>
    <w:rsid w:val="00680780"/>
    <w:rsid w:val="00683046"/>
    <w:rsid w:val="00683141"/>
    <w:rsid w:val="006855A7"/>
    <w:rsid w:val="00690935"/>
    <w:rsid w:val="0069192A"/>
    <w:rsid w:val="0069679F"/>
    <w:rsid w:val="00696F81"/>
    <w:rsid w:val="00697A07"/>
    <w:rsid w:val="006A4DDB"/>
    <w:rsid w:val="006B4056"/>
    <w:rsid w:val="006B6E0D"/>
    <w:rsid w:val="006C3EEA"/>
    <w:rsid w:val="006D732E"/>
    <w:rsid w:val="006E0BE9"/>
    <w:rsid w:val="006E6C87"/>
    <w:rsid w:val="006F4286"/>
    <w:rsid w:val="007007B7"/>
    <w:rsid w:val="007032B5"/>
    <w:rsid w:val="0070340C"/>
    <w:rsid w:val="00705561"/>
    <w:rsid w:val="00715E0D"/>
    <w:rsid w:val="0072190D"/>
    <w:rsid w:val="0073207E"/>
    <w:rsid w:val="00732AE2"/>
    <w:rsid w:val="00734A15"/>
    <w:rsid w:val="007358C9"/>
    <w:rsid w:val="007361EA"/>
    <w:rsid w:val="007367B0"/>
    <w:rsid w:val="007378C5"/>
    <w:rsid w:val="00737CE4"/>
    <w:rsid w:val="007418C0"/>
    <w:rsid w:val="007520C9"/>
    <w:rsid w:val="00753057"/>
    <w:rsid w:val="007572BB"/>
    <w:rsid w:val="00757D9E"/>
    <w:rsid w:val="0076053D"/>
    <w:rsid w:val="0078217B"/>
    <w:rsid w:val="00784799"/>
    <w:rsid w:val="00797F7D"/>
    <w:rsid w:val="007A1B08"/>
    <w:rsid w:val="007A4C7C"/>
    <w:rsid w:val="007B6BA3"/>
    <w:rsid w:val="007C18C9"/>
    <w:rsid w:val="007C19AA"/>
    <w:rsid w:val="007C2FDA"/>
    <w:rsid w:val="007C4260"/>
    <w:rsid w:val="007D46D5"/>
    <w:rsid w:val="007D5ED5"/>
    <w:rsid w:val="007E3DD1"/>
    <w:rsid w:val="007E7E48"/>
    <w:rsid w:val="00805919"/>
    <w:rsid w:val="00811EC8"/>
    <w:rsid w:val="00820735"/>
    <w:rsid w:val="00823337"/>
    <w:rsid w:val="008239C9"/>
    <w:rsid w:val="00831B0C"/>
    <w:rsid w:val="00832162"/>
    <w:rsid w:val="00840FC4"/>
    <w:rsid w:val="0084130E"/>
    <w:rsid w:val="00845410"/>
    <w:rsid w:val="008512A9"/>
    <w:rsid w:val="00860481"/>
    <w:rsid w:val="00870491"/>
    <w:rsid w:val="00870EAA"/>
    <w:rsid w:val="0087564A"/>
    <w:rsid w:val="00880C2E"/>
    <w:rsid w:val="008829CC"/>
    <w:rsid w:val="0088379C"/>
    <w:rsid w:val="00890BE6"/>
    <w:rsid w:val="008A1188"/>
    <w:rsid w:val="008B0C1E"/>
    <w:rsid w:val="008B2F06"/>
    <w:rsid w:val="008B345A"/>
    <w:rsid w:val="008B77C6"/>
    <w:rsid w:val="008C04B0"/>
    <w:rsid w:val="008C5FC4"/>
    <w:rsid w:val="008D6457"/>
    <w:rsid w:val="008F1F04"/>
    <w:rsid w:val="008F3B93"/>
    <w:rsid w:val="008F43C7"/>
    <w:rsid w:val="00902124"/>
    <w:rsid w:val="00914ED0"/>
    <w:rsid w:val="009177A1"/>
    <w:rsid w:val="009215AA"/>
    <w:rsid w:val="00921E85"/>
    <w:rsid w:val="00933357"/>
    <w:rsid w:val="009411AB"/>
    <w:rsid w:val="00941366"/>
    <w:rsid w:val="00952678"/>
    <w:rsid w:val="00952B1A"/>
    <w:rsid w:val="00956180"/>
    <w:rsid w:val="00962456"/>
    <w:rsid w:val="0096397F"/>
    <w:rsid w:val="009804CD"/>
    <w:rsid w:val="0098419D"/>
    <w:rsid w:val="009975C7"/>
    <w:rsid w:val="009A6991"/>
    <w:rsid w:val="009B3393"/>
    <w:rsid w:val="009B77DF"/>
    <w:rsid w:val="009B7FC7"/>
    <w:rsid w:val="009C30C7"/>
    <w:rsid w:val="009C4AB5"/>
    <w:rsid w:val="009D339F"/>
    <w:rsid w:val="009D341A"/>
    <w:rsid w:val="009F007F"/>
    <w:rsid w:val="009F1EC0"/>
    <w:rsid w:val="009F2923"/>
    <w:rsid w:val="009F2F90"/>
    <w:rsid w:val="009F3869"/>
    <w:rsid w:val="009F42EA"/>
    <w:rsid w:val="009F6042"/>
    <w:rsid w:val="009F7F15"/>
    <w:rsid w:val="00A032C5"/>
    <w:rsid w:val="00A04895"/>
    <w:rsid w:val="00A106A9"/>
    <w:rsid w:val="00A2488A"/>
    <w:rsid w:val="00A31A5F"/>
    <w:rsid w:val="00A37806"/>
    <w:rsid w:val="00A43FC9"/>
    <w:rsid w:val="00A50CE4"/>
    <w:rsid w:val="00A532C9"/>
    <w:rsid w:val="00A545B7"/>
    <w:rsid w:val="00A553D1"/>
    <w:rsid w:val="00A56B98"/>
    <w:rsid w:val="00A60A02"/>
    <w:rsid w:val="00A616EF"/>
    <w:rsid w:val="00A6443E"/>
    <w:rsid w:val="00A66F82"/>
    <w:rsid w:val="00A73393"/>
    <w:rsid w:val="00A82C6D"/>
    <w:rsid w:val="00A861C6"/>
    <w:rsid w:val="00A93EED"/>
    <w:rsid w:val="00A94B43"/>
    <w:rsid w:val="00A971AB"/>
    <w:rsid w:val="00AC1D63"/>
    <w:rsid w:val="00AC2C1C"/>
    <w:rsid w:val="00AD43CB"/>
    <w:rsid w:val="00AE266E"/>
    <w:rsid w:val="00B027CE"/>
    <w:rsid w:val="00B04A59"/>
    <w:rsid w:val="00B2497A"/>
    <w:rsid w:val="00B27CC4"/>
    <w:rsid w:val="00B30855"/>
    <w:rsid w:val="00B35121"/>
    <w:rsid w:val="00B36610"/>
    <w:rsid w:val="00B42926"/>
    <w:rsid w:val="00B603E1"/>
    <w:rsid w:val="00B620E2"/>
    <w:rsid w:val="00B70821"/>
    <w:rsid w:val="00B83095"/>
    <w:rsid w:val="00B9775F"/>
    <w:rsid w:val="00BC25E5"/>
    <w:rsid w:val="00BC6C51"/>
    <w:rsid w:val="00BD6DDC"/>
    <w:rsid w:val="00BE448C"/>
    <w:rsid w:val="00BF2028"/>
    <w:rsid w:val="00C02AC5"/>
    <w:rsid w:val="00C03A77"/>
    <w:rsid w:val="00C135E2"/>
    <w:rsid w:val="00C150F2"/>
    <w:rsid w:val="00C1597D"/>
    <w:rsid w:val="00C246DB"/>
    <w:rsid w:val="00C353A9"/>
    <w:rsid w:val="00C400EB"/>
    <w:rsid w:val="00C42747"/>
    <w:rsid w:val="00C453B1"/>
    <w:rsid w:val="00C620F8"/>
    <w:rsid w:val="00C64258"/>
    <w:rsid w:val="00C71D85"/>
    <w:rsid w:val="00C81481"/>
    <w:rsid w:val="00C84345"/>
    <w:rsid w:val="00C947D9"/>
    <w:rsid w:val="00CA106E"/>
    <w:rsid w:val="00CA3FF8"/>
    <w:rsid w:val="00CB24FB"/>
    <w:rsid w:val="00CB5A55"/>
    <w:rsid w:val="00CB68BB"/>
    <w:rsid w:val="00CB7755"/>
    <w:rsid w:val="00CC2A12"/>
    <w:rsid w:val="00CD092F"/>
    <w:rsid w:val="00CD740E"/>
    <w:rsid w:val="00CE1ED9"/>
    <w:rsid w:val="00CE4E47"/>
    <w:rsid w:val="00CE64D0"/>
    <w:rsid w:val="00CF480A"/>
    <w:rsid w:val="00D01B22"/>
    <w:rsid w:val="00D21B41"/>
    <w:rsid w:val="00D26B1D"/>
    <w:rsid w:val="00D43221"/>
    <w:rsid w:val="00D43BA5"/>
    <w:rsid w:val="00D5197E"/>
    <w:rsid w:val="00D52294"/>
    <w:rsid w:val="00D55972"/>
    <w:rsid w:val="00D55CC2"/>
    <w:rsid w:val="00D57BD3"/>
    <w:rsid w:val="00D715F2"/>
    <w:rsid w:val="00D75005"/>
    <w:rsid w:val="00D86803"/>
    <w:rsid w:val="00D9568A"/>
    <w:rsid w:val="00DA4425"/>
    <w:rsid w:val="00DA5DAD"/>
    <w:rsid w:val="00DA6AC3"/>
    <w:rsid w:val="00DA7104"/>
    <w:rsid w:val="00DB2848"/>
    <w:rsid w:val="00DC17FE"/>
    <w:rsid w:val="00DC69A6"/>
    <w:rsid w:val="00DD05C9"/>
    <w:rsid w:val="00DD0926"/>
    <w:rsid w:val="00DD1239"/>
    <w:rsid w:val="00DE5B5B"/>
    <w:rsid w:val="00DE6CC8"/>
    <w:rsid w:val="00DF53F8"/>
    <w:rsid w:val="00E00783"/>
    <w:rsid w:val="00E15FD4"/>
    <w:rsid w:val="00E20CCF"/>
    <w:rsid w:val="00E21FC4"/>
    <w:rsid w:val="00E2717C"/>
    <w:rsid w:val="00E317C6"/>
    <w:rsid w:val="00E3509E"/>
    <w:rsid w:val="00E431FB"/>
    <w:rsid w:val="00E4783A"/>
    <w:rsid w:val="00E5139D"/>
    <w:rsid w:val="00E723F4"/>
    <w:rsid w:val="00E8620C"/>
    <w:rsid w:val="00EA5D0A"/>
    <w:rsid w:val="00EA61CE"/>
    <w:rsid w:val="00EC1B83"/>
    <w:rsid w:val="00EC408C"/>
    <w:rsid w:val="00ED46C9"/>
    <w:rsid w:val="00ED5CDB"/>
    <w:rsid w:val="00EE138C"/>
    <w:rsid w:val="00EE6B88"/>
    <w:rsid w:val="00F13C24"/>
    <w:rsid w:val="00F13D71"/>
    <w:rsid w:val="00F304CC"/>
    <w:rsid w:val="00F32E56"/>
    <w:rsid w:val="00F3558A"/>
    <w:rsid w:val="00F42AA9"/>
    <w:rsid w:val="00F56DB4"/>
    <w:rsid w:val="00F57DA5"/>
    <w:rsid w:val="00F71161"/>
    <w:rsid w:val="00F7341B"/>
    <w:rsid w:val="00F75E3F"/>
    <w:rsid w:val="00F81352"/>
    <w:rsid w:val="00F873AE"/>
    <w:rsid w:val="00F87B86"/>
    <w:rsid w:val="00F87CCD"/>
    <w:rsid w:val="00FA46ED"/>
    <w:rsid w:val="00FB21F7"/>
    <w:rsid w:val="00FB36EA"/>
    <w:rsid w:val="00FB7B37"/>
    <w:rsid w:val="00FD779B"/>
    <w:rsid w:val="00FF2114"/>
    <w:rsid w:val="00FF5E6C"/>
    <w:rsid w:val="3CF63656"/>
    <w:rsid w:val="4B5B61AB"/>
    <w:rsid w:val="73CA33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A6AC3"/>
    <w:rPr>
      <w:sz w:val="18"/>
      <w:szCs w:val="18"/>
    </w:rPr>
  </w:style>
  <w:style w:type="character" w:customStyle="1" w:styleId="Char">
    <w:name w:val="批注框文本 Char"/>
    <w:basedOn w:val="a0"/>
    <w:link w:val="a3"/>
    <w:uiPriority w:val="99"/>
    <w:semiHidden/>
    <w:locked/>
    <w:rsid w:val="00DA6AC3"/>
    <w:rPr>
      <w:rFonts w:cs="Times New Roman"/>
      <w:sz w:val="18"/>
      <w:szCs w:val="18"/>
    </w:rPr>
  </w:style>
  <w:style w:type="paragraph" w:styleId="a4">
    <w:name w:val="footer"/>
    <w:basedOn w:val="a"/>
    <w:link w:val="Char0"/>
    <w:uiPriority w:val="99"/>
    <w:rsid w:val="00DA6AC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A6AC3"/>
    <w:rPr>
      <w:rFonts w:cs="Times New Roman"/>
      <w:sz w:val="18"/>
      <w:szCs w:val="18"/>
    </w:rPr>
  </w:style>
  <w:style w:type="paragraph" w:styleId="a5">
    <w:name w:val="header"/>
    <w:basedOn w:val="a"/>
    <w:link w:val="Char1"/>
    <w:uiPriority w:val="99"/>
    <w:rsid w:val="00DA6A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DA6AC3"/>
    <w:rPr>
      <w:rFonts w:cs="Times New Roman"/>
      <w:sz w:val="18"/>
      <w:szCs w:val="18"/>
    </w:rPr>
  </w:style>
  <w:style w:type="paragraph" w:styleId="a6">
    <w:name w:val="Normal (Web)"/>
    <w:basedOn w:val="a"/>
    <w:uiPriority w:val="99"/>
    <w:rsid w:val="00DA6AC3"/>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DA6AC3"/>
    <w:rPr>
      <w:rFonts w:cs="Times New Roman"/>
      <w:b/>
      <w:bCs/>
    </w:rPr>
  </w:style>
  <w:style w:type="paragraph" w:customStyle="1" w:styleId="NormalWeb1">
    <w:name w:val="Normal (Web)1"/>
    <w:basedOn w:val="a"/>
    <w:uiPriority w:val="99"/>
    <w:rsid w:val="00ED5CDB"/>
    <w:pPr>
      <w:spacing w:beforeAutospacing="1" w:afterAutospacing="1"/>
      <w:jc w:val="left"/>
    </w:pPr>
    <w:rPr>
      <w:rFonts w:cs="黑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A8C2A2-B872-4639-83CC-5CD52F25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21</Pages>
  <Words>735</Words>
  <Characters>4195</Characters>
  <Application>Microsoft Office Word</Application>
  <DocSecurity>0</DocSecurity>
  <Lines>34</Lines>
  <Paragraphs>9</Paragraphs>
  <ScaleCrop>false</ScaleCrop>
  <Company>shca</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工业和信息化部</dc:creator>
  <cp:keywords/>
  <dc:description/>
  <cp:lastModifiedBy>Administrator</cp:lastModifiedBy>
  <cp:revision>81</cp:revision>
  <cp:lastPrinted>2021-03-26T05:49:00Z</cp:lastPrinted>
  <dcterms:created xsi:type="dcterms:W3CDTF">2021-03-31T00:01:00Z</dcterms:created>
  <dcterms:modified xsi:type="dcterms:W3CDTF">2023-08-18T02:44:00Z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ies>
</file>