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20" w:after="120"/>
        <w:jc w:val="center"/>
        <w:rPr>
          <w:rFonts w:ascii="方正小标宋_GBK" w:hAnsi="方正小标宋_GBK" w:eastAsia="方正小标宋_GBK" w:cs="方正小标宋_GBK"/>
          <w:b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pacing w:val="20"/>
          <w:sz w:val="44"/>
          <w:szCs w:val="44"/>
        </w:rPr>
        <w:t>迎检要求</w:t>
      </w:r>
    </w:p>
    <w:p>
      <w:pPr>
        <w:pStyle w:val="6"/>
        <w:ind w:firstLine="0" w:firstLineChars="0"/>
        <w:rPr>
          <w:rFonts w:ascii="仿宋_GB2312" w:hAnsi="Times New Roman" w:eastAsia="仿宋_GB2312" w:cs="Times New Roman"/>
          <w:szCs w:val="21"/>
        </w:rPr>
      </w:pP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迎检备查清单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数据安全管理制度：各单位是否建立了完善的数据安全管理制度，并是否进行了定期的自查和修订。</w:t>
      </w:r>
    </w:p>
    <w:p>
      <w:pPr>
        <w:numPr>
          <w:ilvl w:val="0"/>
          <w:numId w:val="2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落实数据安全相关管理制度的记录，包括但不限于数据安全分类分级管理规范及数据资产清单、重要数据目录。</w:t>
      </w:r>
    </w:p>
    <w:p>
      <w:pPr>
        <w:numPr>
          <w:ilvl w:val="0"/>
          <w:numId w:val="2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数据安全资产清单，包括不限于全量业务（标注新上线业务）和平台系统清单、企业数据处理活动平台系统的用户账号安全管理记录、数据处理账号操作审批记录、平台系统权限分配表。</w:t>
      </w:r>
    </w:p>
    <w:p>
      <w:pPr>
        <w:pStyle w:val="8"/>
        <w:numPr>
          <w:ilvl w:val="0"/>
          <w:numId w:val="2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全量业务或系统数据分类分级清单，全量合作方业务清单；所有涉及数据共享的业务和系统清单。</w:t>
      </w:r>
    </w:p>
    <w:p>
      <w:pPr>
        <w:numPr>
          <w:ilvl w:val="0"/>
          <w:numId w:val="2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数据安全岗位人员名单；重要数据处理岗位登记表、重要数据处理登记、审批记录及审计报告等。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安全审计和监测：是否建立了数据安全审计和监测机制，及时发现并应对异常行为。</w:t>
      </w:r>
    </w:p>
    <w:p>
      <w:pPr>
        <w:numPr>
          <w:ilvl w:val="0"/>
          <w:numId w:val="2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数据生命周期管理执行落实文件、记录等。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企业内部数据安全事件应急响应机制和预案、应急演练记录，数据安全处置和报告记录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sz w:val="32"/>
          <w:szCs w:val="20"/>
        </w:rPr>
        <w:t>能够迅速应对数据安全事件。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32"/>
        </w:rPr>
        <w:t>迎检人员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企业需要指定明确的检查接口人。</w:t>
      </w:r>
    </w:p>
    <w:p>
      <w:pPr>
        <w:numPr>
          <w:ilvl w:val="0"/>
          <w:numId w:val="3"/>
        </w:numPr>
        <w:ind w:left="0" w:leftChars="0" w:firstLine="420" w:firstLineChars="0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检查需各业务系统数据操作相关人员协助（包括业务操作员、审计人员、运维人员等）；请提前准备数据安全风险评估过程中所涉及的各个系统环境等。</w:t>
      </w:r>
    </w:p>
    <w:p>
      <w:pPr>
        <w:numPr>
          <w:numId w:val="0"/>
        </w:numPr>
        <w:ind w:left="420"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检查要求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  <w:t>各相关单位需积极配合检查人员的工作，提供相关文件和数据。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  <w:t>检查期间，如发现数据安全问题，需立即采取措施加以整改。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  <w:t>针对检查中发现的数据安全隐患和问题，各单位需制定整改计划，确保问题得到彻底解决。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default" w:ascii="仿宋_GB2312" w:hAnsi="Times New Roman" w:eastAsia="仿宋_GB2312" w:cs="Times New Roman"/>
          <w:sz w:val="32"/>
          <w:szCs w:val="20"/>
          <w:lang w:val="en-US" w:eastAsia="zh-CN"/>
        </w:rPr>
        <w:t>检查结束后，各单位需提交书面整改报告，详细描述问题的整改情况和措施。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EC3E2"/>
    <w:multiLevelType w:val="singleLevel"/>
    <w:tmpl w:val="F79EC3E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BE987E6"/>
    <w:multiLevelType w:val="singleLevel"/>
    <w:tmpl w:val="1BE987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667CBE9"/>
    <w:multiLevelType w:val="singleLevel"/>
    <w:tmpl w:val="5667CBE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abstractNum w:abstractNumId="3">
    <w:nsid w:val="5BC4DFDF"/>
    <w:multiLevelType w:val="singleLevel"/>
    <w:tmpl w:val="5BC4DFD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2ZiZGYzZDhiZDcyM2ZmMWVkNjhhNTg5ZTUxZDIifQ=="/>
  </w:docVars>
  <w:rsids>
    <w:rsidRoot w:val="1E4E0D86"/>
    <w:rsid w:val="00433BB9"/>
    <w:rsid w:val="00B24857"/>
    <w:rsid w:val="00ED5F75"/>
    <w:rsid w:val="1B960EA7"/>
    <w:rsid w:val="1E4E0D86"/>
    <w:rsid w:val="1F067A54"/>
    <w:rsid w:val="302F32C4"/>
    <w:rsid w:val="374104A3"/>
    <w:rsid w:val="38C35620"/>
    <w:rsid w:val="46894260"/>
    <w:rsid w:val="477562FF"/>
    <w:rsid w:val="49C92104"/>
    <w:rsid w:val="4CB87CD7"/>
    <w:rsid w:val="4F2D576D"/>
    <w:rsid w:val="58957B25"/>
    <w:rsid w:val="5B6539E1"/>
    <w:rsid w:val="5C364320"/>
    <w:rsid w:val="5E5A22D3"/>
    <w:rsid w:val="6C206DD4"/>
    <w:rsid w:val="709A4B1C"/>
    <w:rsid w:val="73542CB5"/>
    <w:rsid w:val="77CA128E"/>
    <w:rsid w:val="782125E8"/>
    <w:rsid w:val="790C526F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470</Characters>
  <Lines>2</Lines>
  <Paragraphs>1</Paragraphs>
  <TotalTime>10</TotalTime>
  <ScaleCrop>false</ScaleCrop>
  <LinksUpToDate>false</LinksUpToDate>
  <CharactersWithSpaces>471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2022-07-15T00:50:00Z</dcterms:created>
  <dc:creator>枏歆馧</dc:creator>
  <cp:lastModifiedBy>明天见.</cp:lastModifiedBy>
  <dcterms:modified xsi:type="dcterms:W3CDTF">2023-09-08T08:26:19Z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5E942BA859EA440EA14393E4C2ED66B1_13</vt:lpwstr>
  </property>
</Properties>
</file>